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156AA" w:rsidRPr="00B85145" w14:paraId="097FA878" w14:textId="77777777" w:rsidTr="00D6326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67F4DE8B" w14:textId="77777777" w:rsidR="006156AA" w:rsidRPr="00B85145" w:rsidRDefault="006156AA" w:rsidP="00C33743">
            <w:pPr>
              <w:pStyle w:val="Heading1"/>
            </w:pPr>
            <w:bookmarkStart w:id="0" w:name="dtitle1" w:colFirst="1" w:colLast="1"/>
            <w:r w:rsidRPr="00B85145">
              <w:rPr>
                <w:noProof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380A7AA0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8514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145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3"/>
            <w:vAlign w:val="center"/>
          </w:tcPr>
          <w:p w14:paraId="207A28E5" w14:textId="0EB59D94" w:rsidR="006156AA" w:rsidRPr="00B85145" w:rsidRDefault="006748E7" w:rsidP="00336178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336178" w:rsidRPr="00F40740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TD0</w:t>
                </w:r>
                <w:r w:rsidR="00336178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34</w:t>
                </w:r>
              </w:sdtContent>
            </w:sdt>
          </w:p>
        </w:tc>
      </w:tr>
      <w:tr w:rsidR="006156AA" w:rsidRPr="00B85145" w14:paraId="41071CB4" w14:textId="77777777" w:rsidTr="00D6326E">
        <w:trPr>
          <w:cantSplit/>
          <w:jc w:val="center"/>
        </w:trPr>
        <w:tc>
          <w:tcPr>
            <w:tcW w:w="1134" w:type="dxa"/>
            <w:vMerge/>
          </w:tcPr>
          <w:p w14:paraId="016EBDD1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74B393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sdt>
          <w:sdtPr>
            <w:rPr>
              <w:rFonts w:asciiTheme="majorBidi" w:hAnsiTheme="majorBidi" w:cstheme="majorBidi"/>
              <w:b/>
              <w:bCs/>
              <w:smallCap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819CE2A" w14:textId="0B356BE2" w:rsidR="006156AA" w:rsidRPr="00B85145" w:rsidRDefault="00A645C1" w:rsidP="00D6326E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TSAG RG-StdsStrat</w:t>
                </w:r>
              </w:p>
            </w:tc>
          </w:sdtContent>
        </w:sdt>
      </w:tr>
      <w:tr w:rsidR="006156AA" w:rsidRPr="00B85145" w14:paraId="28D18601" w14:textId="77777777" w:rsidTr="00D6326E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B85145" w:rsidRDefault="006156AA" w:rsidP="00D6326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B85145" w14:paraId="726E073A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90E9302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0F2A6D03" w14:textId="27C7730B" w:rsidR="006156AA" w:rsidRPr="00B85145" w:rsidRDefault="006156AA" w:rsidP="006156A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[QuestionText]</w:t>
                </w:r>
              </w:p>
            </w:tc>
          </w:sdtContent>
        </w:sdt>
        <w:tc>
          <w:tcPr>
            <w:tcW w:w="4395" w:type="dxa"/>
            <w:gridSpan w:val="2"/>
          </w:tcPr>
          <w:p w14:paraId="69A4CD8A" w14:textId="7DBCA619" w:rsidR="006156AA" w:rsidRPr="00B85145" w:rsidRDefault="006748E7" w:rsidP="0033617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B8514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201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9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0</w:t>
                </w:r>
                <w:r w:rsidR="00336178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8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</w:t>
                </w:r>
                <w:r w:rsidR="00336178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9</w:t>
                </w:r>
              </w:sdtContent>
            </w:sdt>
          </w:p>
        </w:tc>
      </w:tr>
      <w:bookmarkEnd w:id="2"/>
      <w:tr w:rsidR="006156AA" w:rsidRPr="00B85145" w14:paraId="73AB1F2E" w14:textId="77777777" w:rsidTr="00D6326E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77777777" w:rsidR="006156AA" w:rsidRPr="00B85145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B85145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B85145" w14:paraId="1C484E11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6D82659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D43C77A" w14:textId="562C5346" w:rsidR="006156AA" w:rsidRPr="00B85145" w:rsidRDefault="006156AA" w:rsidP="0040438C">
                <w:pPr>
                  <w:spacing w:before="12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Rappor</w:t>
                </w:r>
                <w:r w:rsidR="00872543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teur, TSAG Rapporteur Group on Standardization Strategy</w:t>
                </w:r>
              </w:p>
            </w:tc>
          </w:sdtContent>
        </w:sdt>
      </w:tr>
      <w:tr w:rsidR="006156AA" w:rsidRPr="00B85145" w14:paraId="04F46142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1CE7A53D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22" w:type="dxa"/>
            <w:gridSpan w:val="4"/>
          </w:tcPr>
          <w:p w14:paraId="7DBADE70" w14:textId="1A13190B" w:rsidR="006156AA" w:rsidRPr="00B85145" w:rsidRDefault="006748E7" w:rsidP="00336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Draft report of the TSAG RG-StdsStrat interim e-meeting, </w:t>
                </w:r>
                <w:r w:rsidR="00336178">
                  <w:rPr>
                    <w:rFonts w:asciiTheme="majorBidi" w:hAnsiTheme="majorBidi" w:cstheme="majorBidi"/>
                    <w:sz w:val="24"/>
                    <w:szCs w:val="24"/>
                  </w:rPr>
                  <w:t>29 August</w:t>
                </w:r>
                <w:r w:rsidR="00863172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201</w:t>
                </w:r>
                <w:r w:rsidR="00863172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9</w:t>
                </w:r>
              </w:sdtContent>
            </w:sdt>
          </w:p>
        </w:tc>
      </w:tr>
      <w:tr w:rsidR="006156AA" w:rsidRPr="00B85145" w14:paraId="1186EB0B" w14:textId="77777777" w:rsidTr="00D6326E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79AD89A8" w14:textId="77777777" w:rsidR="006156AA" w:rsidRPr="00B85145" w:rsidRDefault="006156AA" w:rsidP="00D6326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B66CFD" w:rsidRPr="00047748" w14:paraId="042DC24F" w14:textId="77777777" w:rsidTr="00D6326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B66CFD" w:rsidRPr="00B85145" w:rsidRDefault="00B66CFD" w:rsidP="00B6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0DA729CC" w:rsidR="00B66CFD" w:rsidRPr="009F1DB6" w:rsidRDefault="00B66CFD" w:rsidP="00B66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B6">
              <w:rPr>
                <w:rFonts w:asciiTheme="majorBidi" w:hAnsiTheme="majorBidi" w:cstheme="majorBidi"/>
                <w:sz w:val="24"/>
                <w:szCs w:val="24"/>
              </w:rPr>
              <w:t>Didier Berthoumieux</w:t>
            </w:r>
            <w:r w:rsidRPr="009F1DB6">
              <w:rPr>
                <w:rFonts w:asciiTheme="majorBidi" w:hAnsiTheme="majorBidi" w:cstheme="majorBidi"/>
                <w:sz w:val="24"/>
                <w:szCs w:val="24"/>
              </w:rPr>
              <w:br/>
              <w:t>Rapporteur TSAG RG-StdsStrat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B38269B" w14:textId="1D391E34" w:rsidR="00B66CFD" w:rsidRPr="009F1DB6" w:rsidRDefault="00B66CFD" w:rsidP="00B66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B6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9F1DB6">
              <w:rPr>
                <w:rFonts w:asciiTheme="majorBidi" w:hAnsiTheme="majorBidi" w:cstheme="majorBidi"/>
                <w:sz w:val="24"/>
                <w:szCs w:val="24"/>
              </w:rPr>
              <w:tab/>
              <w:t>+33 608 56 51 10</w:t>
            </w:r>
            <w:r w:rsidRPr="009F1DB6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4" w:history="1">
              <w:r w:rsidRPr="009F1DB6">
                <w:rPr>
                  <w:rStyle w:val="Hyperlink"/>
                  <w:rFonts w:ascii="Times New Roman" w:eastAsia="MS Mincho" w:hAnsi="Times New Roman"/>
                  <w:sz w:val="24"/>
                  <w:szCs w:val="24"/>
                </w:rPr>
                <w:t>didier.berthoumieux@nokia.com</w:t>
              </w:r>
            </w:hyperlink>
          </w:p>
        </w:tc>
      </w:tr>
    </w:tbl>
    <w:p w14:paraId="6A83F470" w14:textId="77777777" w:rsidR="006156AA" w:rsidRPr="009F1DB6" w:rsidRDefault="006156AA" w:rsidP="006156AA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6156AA" w:rsidRPr="00B85145" w14:paraId="6681ADE5" w14:textId="77777777" w:rsidTr="00D6326E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</w:tcPr>
          <w:p w14:paraId="7761302A" w14:textId="6B2BC76B" w:rsidR="006156AA" w:rsidRPr="00B85145" w:rsidRDefault="006748E7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RG-S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tdsStrat 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e-meeting report</w:t>
                </w:r>
              </w:sdtContent>
            </w:sdt>
          </w:p>
        </w:tc>
      </w:tr>
      <w:tr w:rsidR="006156AA" w:rsidRPr="00B85145" w14:paraId="430433FC" w14:textId="77777777" w:rsidTr="00D6326E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C5DBC0E" w14:textId="4823438A" w:rsidR="006156AA" w:rsidRPr="00B85145" w:rsidRDefault="006156AA" w:rsidP="00336178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draft report of the TSAG </w:t>
                </w:r>
                <w:r w:rsidR="00F548F0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StdsStrat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e-meeting, </w:t>
                </w:r>
                <w:r w:rsidR="00336178">
                  <w:rPr>
                    <w:rFonts w:ascii="Times New Roman" w:hAnsi="Times New Roman" w:cs="Times New Roman"/>
                    <w:sz w:val="24"/>
                    <w:szCs w:val="24"/>
                  </w:rPr>
                  <w:t>29</w:t>
                </w:r>
                <w:r w:rsidR="00E84AEC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336178">
                  <w:rPr>
                    <w:rFonts w:ascii="Times New Roman" w:hAnsi="Times New Roman" w:cs="Times New Roman"/>
                    <w:sz w:val="24"/>
                    <w:szCs w:val="24"/>
                  </w:rPr>
                  <w:t>August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9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4EC36D22" w:rsidR="006156AA" w:rsidRPr="00B8514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B85145">
        <w:rPr>
          <w:rFonts w:asciiTheme="majorBidi" w:hAnsiTheme="majorBidi" w:cstheme="majorBidi"/>
          <w:sz w:val="24"/>
          <w:szCs w:val="24"/>
        </w:rPr>
        <w:t>:</w:t>
      </w:r>
      <w:r w:rsidRPr="00B85145">
        <w:rPr>
          <w:rFonts w:asciiTheme="majorBidi" w:hAnsiTheme="majorBidi" w:cstheme="majorBidi"/>
          <w:sz w:val="24"/>
          <w:szCs w:val="24"/>
        </w:rPr>
        <w:tab/>
      </w:r>
      <w:r w:rsidR="00F37012" w:rsidRPr="00B85145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BA29AC" w:rsidRDefault="005D4324" w:rsidP="00CD4DC1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A29AC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</w:p>
    <w:p w14:paraId="2C565525" w14:textId="475D69F4" w:rsidR="00F87D86" w:rsidRPr="00BA29AC" w:rsidRDefault="0019745B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BA29AC">
        <w:rPr>
          <w:rFonts w:asciiTheme="majorBidi" w:hAnsiTheme="majorBidi" w:cstheme="majorBidi"/>
          <w:sz w:val="24"/>
          <w:szCs w:val="24"/>
        </w:rPr>
        <w:t xml:space="preserve">The </w:t>
      </w:r>
      <w:r w:rsidR="004C2E32" w:rsidRPr="00BA29AC">
        <w:rPr>
          <w:rFonts w:asciiTheme="majorBidi" w:hAnsiTheme="majorBidi" w:cstheme="majorBidi"/>
          <w:sz w:val="24"/>
          <w:szCs w:val="24"/>
        </w:rPr>
        <w:t>e-</w:t>
      </w:r>
      <w:r w:rsidR="00E738AD" w:rsidRPr="00BA29AC">
        <w:rPr>
          <w:rFonts w:asciiTheme="majorBidi" w:hAnsiTheme="majorBidi" w:cstheme="majorBidi"/>
          <w:sz w:val="24"/>
          <w:szCs w:val="24"/>
        </w:rPr>
        <w:t xml:space="preserve">meeting of the </w:t>
      </w:r>
      <w:r w:rsidRPr="00BA29AC">
        <w:rPr>
          <w:rFonts w:asciiTheme="majorBidi" w:hAnsiTheme="majorBidi" w:cstheme="majorBidi"/>
          <w:sz w:val="24"/>
          <w:szCs w:val="24"/>
        </w:rPr>
        <w:t>TSAG Rapporteur Group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A29AC">
        <w:rPr>
          <w:rFonts w:asciiTheme="majorBidi" w:hAnsiTheme="majorBidi" w:cstheme="majorBidi"/>
          <w:sz w:val="24"/>
          <w:szCs w:val="24"/>
        </w:rPr>
        <w:t>on “</w:t>
      </w:r>
      <w:r w:rsidR="004C2E32" w:rsidRPr="00BA29AC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tandardization Strategy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” </w:t>
      </w:r>
      <w:r w:rsidR="00336178">
        <w:rPr>
          <w:rFonts w:asciiTheme="majorBidi" w:hAnsiTheme="majorBidi" w:cstheme="majorBidi"/>
          <w:sz w:val="24"/>
          <w:szCs w:val="24"/>
        </w:rPr>
        <w:t>met electronically on 29</w:t>
      </w:r>
      <w:r w:rsidR="002554D9">
        <w:rPr>
          <w:rFonts w:asciiTheme="majorBidi" w:hAnsiTheme="majorBidi" w:cstheme="majorBidi"/>
          <w:sz w:val="24"/>
          <w:szCs w:val="24"/>
        </w:rPr>
        <w:t xml:space="preserve"> </w:t>
      </w:r>
      <w:r w:rsidR="00336178">
        <w:rPr>
          <w:rFonts w:asciiTheme="majorBidi" w:hAnsiTheme="majorBidi" w:cstheme="majorBidi"/>
          <w:sz w:val="24"/>
          <w:szCs w:val="24"/>
        </w:rPr>
        <w:t>August</w:t>
      </w:r>
      <w:r w:rsidRPr="00BA29AC">
        <w:rPr>
          <w:rFonts w:asciiTheme="majorBidi" w:hAnsiTheme="majorBidi" w:cstheme="majorBidi"/>
          <w:sz w:val="24"/>
          <w:szCs w:val="24"/>
        </w:rPr>
        <w:t xml:space="preserve"> 201</w:t>
      </w:r>
      <w:r w:rsidR="00BA29AC" w:rsidRPr="00BA29AC">
        <w:rPr>
          <w:rFonts w:asciiTheme="majorBidi" w:hAnsiTheme="majorBidi" w:cstheme="majorBidi"/>
          <w:sz w:val="24"/>
          <w:szCs w:val="24"/>
        </w:rPr>
        <w:t>9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 from 1</w:t>
      </w:r>
      <w:r w:rsidR="00A645C1" w:rsidRPr="00BA29AC">
        <w:rPr>
          <w:rFonts w:asciiTheme="majorBidi" w:hAnsiTheme="majorBidi" w:cstheme="majorBidi"/>
          <w:sz w:val="24"/>
          <w:szCs w:val="24"/>
        </w:rPr>
        <w:t>3</w:t>
      </w:r>
      <w:r w:rsidRPr="00BA29AC">
        <w:rPr>
          <w:rFonts w:asciiTheme="majorBidi" w:hAnsiTheme="majorBidi" w:cstheme="majorBidi"/>
          <w:sz w:val="24"/>
          <w:szCs w:val="24"/>
        </w:rPr>
        <w:t>:00-</w:t>
      </w:r>
      <w:r w:rsidR="00EA2976" w:rsidRPr="00BA29AC">
        <w:rPr>
          <w:rFonts w:asciiTheme="majorBidi" w:hAnsiTheme="majorBidi" w:cstheme="majorBidi"/>
          <w:sz w:val="24"/>
          <w:szCs w:val="24"/>
        </w:rPr>
        <w:t>1</w:t>
      </w:r>
      <w:r w:rsidR="00336178">
        <w:rPr>
          <w:rFonts w:asciiTheme="majorBidi" w:hAnsiTheme="majorBidi" w:cstheme="majorBidi"/>
          <w:sz w:val="24"/>
          <w:szCs w:val="24"/>
        </w:rPr>
        <w:t>5</w:t>
      </w:r>
      <w:r w:rsidR="00EA2976" w:rsidRPr="00BA29AC">
        <w:rPr>
          <w:rFonts w:asciiTheme="majorBidi" w:hAnsiTheme="majorBidi" w:cstheme="majorBidi"/>
          <w:sz w:val="24"/>
          <w:szCs w:val="24"/>
        </w:rPr>
        <w:t>:</w:t>
      </w:r>
      <w:r w:rsidR="00985FEC">
        <w:rPr>
          <w:rFonts w:asciiTheme="majorBidi" w:hAnsiTheme="majorBidi" w:cstheme="majorBidi"/>
          <w:sz w:val="24"/>
          <w:szCs w:val="24"/>
        </w:rPr>
        <w:t>2</w:t>
      </w:r>
      <w:r w:rsidR="00336178">
        <w:rPr>
          <w:rFonts w:asciiTheme="majorBidi" w:hAnsiTheme="majorBidi" w:cstheme="majorBidi"/>
          <w:sz w:val="24"/>
          <w:szCs w:val="24"/>
        </w:rPr>
        <w:t>3</w:t>
      </w:r>
      <w:r w:rsidR="00985FEC">
        <w:rPr>
          <w:rFonts w:asciiTheme="majorBidi" w:hAnsiTheme="majorBidi" w:cstheme="majorBidi"/>
          <w:sz w:val="24"/>
          <w:szCs w:val="24"/>
        </w:rPr>
        <w:t xml:space="preserve"> </w:t>
      </w:r>
      <w:r w:rsidR="00BA29AC" w:rsidRPr="00BA29AC">
        <w:rPr>
          <w:rFonts w:asciiTheme="majorBidi" w:hAnsiTheme="majorBidi" w:cstheme="majorBidi"/>
          <w:sz w:val="24"/>
          <w:szCs w:val="24"/>
        </w:rPr>
        <w:t>CE</w:t>
      </w:r>
      <w:r w:rsidR="002554D9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</w:t>
      </w:r>
      <w:r w:rsidR="00F87D86" w:rsidRPr="00BA29AC">
        <w:rPr>
          <w:rFonts w:asciiTheme="majorBidi" w:hAnsiTheme="majorBidi" w:cstheme="majorBidi"/>
          <w:sz w:val="24"/>
          <w:szCs w:val="24"/>
        </w:rPr>
        <w:t>.</w:t>
      </w:r>
    </w:p>
    <w:p w14:paraId="3BACB0F9" w14:textId="76DADCE9" w:rsidR="001C1061" w:rsidRPr="005B5B85" w:rsidRDefault="001C1061" w:rsidP="001C106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hAnsiTheme="majorBidi" w:cstheme="majorBidi"/>
          <w:sz w:val="24"/>
          <w:szCs w:val="24"/>
        </w:rPr>
        <w:t xml:space="preserve">The TSAG RG-StdsStrat rotating Rapporteur, Mr </w:t>
      </w:r>
      <w:r w:rsidRPr="001C1061">
        <w:rPr>
          <w:rFonts w:asciiTheme="majorBidi" w:hAnsiTheme="majorBidi" w:cstheme="majorBidi"/>
          <w:sz w:val="24"/>
          <w:szCs w:val="24"/>
        </w:rPr>
        <w:t xml:space="preserve">Didier Berthoumieux </w:t>
      </w:r>
      <w:r w:rsidRPr="005B5B85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Nokia Corporation</w:t>
      </w:r>
      <w:r w:rsidRPr="005B5B85">
        <w:rPr>
          <w:rFonts w:asciiTheme="majorBidi" w:hAnsiTheme="majorBidi" w:cstheme="majorBidi"/>
          <w:sz w:val="24"/>
          <w:szCs w:val="24"/>
        </w:rPr>
        <w:t>), chaired the e-meeting with the assistance of Mr Martin Euchner, TSB Advisor.</w:t>
      </w:r>
    </w:p>
    <w:p w14:paraId="59D1885D" w14:textId="4641E539" w:rsidR="00096A62" w:rsidRDefault="00096A62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BA29AC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a </w:t>
      </w:r>
      <w:r w:rsidR="00070CC8">
        <w:rPr>
          <w:rFonts w:asciiTheme="majorBidi" w:hAnsiTheme="majorBidi" w:cstheme="majorBidi"/>
          <w:sz w:val="24"/>
          <w:szCs w:val="24"/>
        </w:rPr>
        <w:t>tele</w:t>
      </w:r>
      <w:r w:rsidR="00BA29AC" w:rsidRPr="00BA29AC">
        <w:rPr>
          <w:rFonts w:asciiTheme="majorBidi" w:hAnsiTheme="majorBidi" w:cstheme="majorBidi"/>
          <w:sz w:val="24"/>
          <w:szCs w:val="24"/>
        </w:rPr>
        <w:t>conference</w:t>
      </w:r>
      <w:r w:rsidRPr="00BA29AC">
        <w:rPr>
          <w:rFonts w:asciiTheme="majorBidi" w:hAnsiTheme="majorBidi" w:cstheme="majorBidi"/>
          <w:sz w:val="24"/>
          <w:szCs w:val="24"/>
        </w:rPr>
        <w:t xml:space="preserve"> for remote participation</w:t>
      </w:r>
      <w:r w:rsidR="00985FEC">
        <w:rPr>
          <w:rFonts w:asciiTheme="majorBidi" w:hAnsiTheme="majorBidi" w:cstheme="majorBidi"/>
          <w:sz w:val="24"/>
          <w:szCs w:val="24"/>
        </w:rPr>
        <w:t>, using the Zoom conferencing</w:t>
      </w:r>
      <w:r w:rsidR="00BA29AC" w:rsidRPr="00BA29AC">
        <w:rPr>
          <w:rFonts w:asciiTheme="majorBidi" w:hAnsiTheme="majorBidi" w:cstheme="majorBidi"/>
          <w:sz w:val="24"/>
          <w:szCs w:val="24"/>
        </w:rPr>
        <w:t xml:space="preserve"> tool</w:t>
      </w:r>
      <w:r w:rsidRPr="00BA29AC">
        <w:rPr>
          <w:rFonts w:asciiTheme="majorBidi" w:hAnsiTheme="majorBidi" w:cstheme="majorBidi"/>
          <w:sz w:val="24"/>
          <w:szCs w:val="24"/>
        </w:rPr>
        <w:t xml:space="preserve">. There were </w:t>
      </w:r>
      <w:r w:rsidR="00F30FFF" w:rsidRPr="00F30FFF">
        <w:rPr>
          <w:rFonts w:asciiTheme="majorBidi" w:hAnsiTheme="majorBidi" w:cstheme="majorBidi"/>
          <w:sz w:val="24"/>
          <w:szCs w:val="24"/>
        </w:rPr>
        <w:t>3</w:t>
      </w:r>
      <w:r w:rsidR="00AA6CF2" w:rsidRPr="00F30FFF">
        <w:rPr>
          <w:rFonts w:asciiTheme="majorBidi" w:hAnsiTheme="majorBidi" w:cstheme="majorBidi"/>
          <w:sz w:val="24"/>
          <w:szCs w:val="24"/>
        </w:rPr>
        <w:t>1</w:t>
      </w:r>
      <w:r w:rsidRPr="00BA29AC">
        <w:rPr>
          <w:rFonts w:asciiTheme="majorBidi" w:hAnsiTheme="majorBidi" w:cstheme="majorBidi"/>
          <w:sz w:val="24"/>
          <w:szCs w:val="24"/>
        </w:rPr>
        <w:t xml:space="preserve"> remote participants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BA29AC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BA29AC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="0038004C" w:rsidRPr="00BA29AC">
        <w:rPr>
          <w:rFonts w:asciiTheme="majorBidi" w:hAnsiTheme="majorBidi" w:cstheme="majorBidi"/>
          <w:sz w:val="24"/>
          <w:szCs w:val="24"/>
        </w:rPr>
        <w:t>.</w:t>
      </w:r>
    </w:p>
    <w:p w14:paraId="5CB2DDD9" w14:textId="3BB4B7C5" w:rsidR="008453EF" w:rsidRPr="00BA29AC" w:rsidRDefault="006748E7" w:rsidP="00CD4D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hyperlink w:anchor="_Annex_2_–" w:history="1">
        <w:r w:rsidR="009020E5" w:rsidRPr="00BA29AC">
          <w:rPr>
            <w:rStyle w:val="Hyperlink"/>
            <w:rFonts w:asciiTheme="majorBidi" w:hAnsiTheme="majorBidi" w:cstheme="majorBidi"/>
            <w:sz w:val="24"/>
            <w:szCs w:val="24"/>
          </w:rPr>
          <w:t>Annex 2</w:t>
        </w:r>
      </w:hyperlink>
      <w:r w:rsidR="009020E5" w:rsidRPr="00BA29AC">
        <w:rPr>
          <w:rFonts w:asciiTheme="majorBidi" w:hAnsiTheme="majorBidi" w:cstheme="majorBidi"/>
          <w:sz w:val="24"/>
          <w:szCs w:val="24"/>
        </w:rPr>
        <w:t xml:space="preserve"> contains t</w:t>
      </w:r>
      <w:r w:rsidR="00154DDB" w:rsidRPr="00BA29AC">
        <w:rPr>
          <w:rFonts w:asciiTheme="majorBidi" w:hAnsiTheme="majorBidi" w:cstheme="majorBidi"/>
          <w:sz w:val="24"/>
          <w:szCs w:val="24"/>
        </w:rPr>
        <w:t xml:space="preserve">he list of the </w:t>
      </w:r>
      <w:r w:rsidR="005550B7">
        <w:rPr>
          <w:rFonts w:asciiTheme="majorBidi" w:hAnsiTheme="majorBidi" w:cstheme="majorBidi"/>
          <w:sz w:val="24"/>
          <w:szCs w:val="24"/>
        </w:rPr>
        <w:t>ten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 </w:t>
      </w:r>
      <w:r w:rsidR="009020E5" w:rsidRPr="00BA29AC">
        <w:rPr>
          <w:rFonts w:asciiTheme="majorBidi" w:hAnsiTheme="majorBidi" w:cstheme="majorBidi"/>
          <w:sz w:val="24"/>
          <w:szCs w:val="24"/>
        </w:rPr>
        <w:t xml:space="preserve">discussed </w:t>
      </w:r>
      <w:r w:rsidR="00154DDB" w:rsidRPr="00BA29AC">
        <w:rPr>
          <w:rFonts w:asciiTheme="majorBidi" w:hAnsiTheme="majorBidi" w:cstheme="majorBidi"/>
          <w:sz w:val="24"/>
          <w:szCs w:val="24"/>
        </w:rPr>
        <w:t xml:space="preserve">documents. </w:t>
      </w:r>
      <w:r w:rsidR="00204232" w:rsidRPr="00BA29AC">
        <w:rPr>
          <w:rFonts w:asciiTheme="majorBidi" w:hAnsiTheme="majorBidi" w:cstheme="majorBidi"/>
          <w:sz w:val="24"/>
          <w:szCs w:val="24"/>
        </w:rPr>
        <w:t>D</w:t>
      </w:r>
      <w:r w:rsidR="005214A2" w:rsidRPr="00BA29AC">
        <w:rPr>
          <w:rFonts w:asciiTheme="majorBidi" w:hAnsiTheme="majorBidi" w:cstheme="majorBidi"/>
          <w:sz w:val="24"/>
          <w:szCs w:val="24"/>
        </w:rPr>
        <w:t xml:space="preserve">ocuments </w:t>
      </w:r>
      <w:r w:rsidR="0081486A" w:rsidRPr="00BA29AC">
        <w:rPr>
          <w:rFonts w:asciiTheme="majorBidi" w:hAnsiTheme="majorBidi" w:cstheme="majorBidi"/>
          <w:sz w:val="24"/>
          <w:szCs w:val="24"/>
        </w:rPr>
        <w:t>were made</w:t>
      </w:r>
      <w:r w:rsidR="005214A2" w:rsidRPr="00BA29AC">
        <w:rPr>
          <w:rFonts w:asciiTheme="majorBidi" w:hAnsiTheme="majorBidi" w:cstheme="majorBidi"/>
          <w:sz w:val="24"/>
          <w:szCs w:val="24"/>
        </w:rPr>
        <w:t xml:space="preserve"> available </w:t>
      </w:r>
      <w:r w:rsidR="0081486A" w:rsidRPr="00BA29AC">
        <w:rPr>
          <w:rFonts w:asciiTheme="majorBidi" w:hAnsiTheme="majorBidi" w:cstheme="majorBidi"/>
          <w:sz w:val="24"/>
          <w:szCs w:val="24"/>
        </w:rPr>
        <w:t>using a</w:t>
      </w:r>
      <w:r w:rsidR="005214A2" w:rsidRPr="00BA29AC">
        <w:rPr>
          <w:rFonts w:asciiTheme="majorBidi" w:hAnsiTheme="majorBidi" w:cstheme="majorBidi"/>
          <w:sz w:val="24"/>
          <w:szCs w:val="24"/>
        </w:rPr>
        <w:t xml:space="preserve"> SharePoint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 site, see”:</w:t>
      </w:r>
      <w:r w:rsidR="0081486A" w:rsidRPr="00BA29AC">
        <w:rPr>
          <w:rFonts w:asciiTheme="majorBidi" w:hAnsiTheme="majorBidi" w:cstheme="majorBidi"/>
          <w:sz w:val="24"/>
          <w:szCs w:val="24"/>
        </w:rPr>
        <w:br/>
      </w:r>
      <w:hyperlink r:id="rId15" w:history="1">
        <w:r w:rsidR="00B24CB2" w:rsidRPr="00BA29AC">
          <w:rPr>
            <w:rStyle w:val="Hyperlink"/>
            <w:rFonts w:asciiTheme="majorBidi" w:hAnsiTheme="majorBidi" w:cstheme="majorBidi"/>
            <w:bCs/>
            <w:sz w:val="24"/>
            <w:szCs w:val="24"/>
          </w:rPr>
          <w:t>https://extranet.itu.int/sites/itu-t/studygroups/2017-2020/tsag/strategy/SitePages/Home.aspx</w:t>
        </w:r>
      </w:hyperlink>
      <w:r w:rsidR="00204232" w:rsidRPr="00BA29AC">
        <w:rPr>
          <w:rFonts w:ascii="Times New Roman" w:hAnsi="Times New Roman" w:cs="Times New Roman"/>
          <w:sz w:val="24"/>
          <w:szCs w:val="24"/>
        </w:rPr>
        <w:t>.</w:t>
      </w:r>
    </w:p>
    <w:p w14:paraId="2D032F16" w14:textId="5E493225" w:rsidR="009D3003" w:rsidRDefault="001C1061" w:rsidP="009D3003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9D3003">
        <w:rPr>
          <w:rFonts w:asciiTheme="majorBidi" w:hAnsiTheme="majorBidi" w:cstheme="majorBidi"/>
          <w:sz w:val="24"/>
          <w:szCs w:val="24"/>
        </w:rPr>
        <w:t xml:space="preserve">The Rapporteur opened the meeting and welcomed the participants. </w:t>
      </w:r>
      <w:r w:rsidR="008A6676">
        <w:rPr>
          <w:rFonts w:asciiTheme="majorBidi" w:hAnsiTheme="majorBidi" w:cstheme="majorBidi"/>
          <w:sz w:val="24"/>
          <w:szCs w:val="24"/>
        </w:rPr>
        <w:t>It was acceptable to the meeting to reco</w:t>
      </w:r>
      <w:r w:rsidR="003E17F4">
        <w:rPr>
          <w:rFonts w:asciiTheme="majorBidi" w:hAnsiTheme="majorBidi" w:cstheme="majorBidi"/>
          <w:sz w:val="24"/>
          <w:szCs w:val="24"/>
        </w:rPr>
        <w:t>r</w:t>
      </w:r>
      <w:r w:rsidR="008A6676">
        <w:rPr>
          <w:rFonts w:asciiTheme="majorBidi" w:hAnsiTheme="majorBidi" w:cstheme="majorBidi"/>
          <w:sz w:val="24"/>
          <w:szCs w:val="24"/>
        </w:rPr>
        <w:t>d the Zoom meeting.</w:t>
      </w:r>
    </w:p>
    <w:p w14:paraId="0EEE7E23" w14:textId="3492036E" w:rsidR="009D3003" w:rsidRPr="009D3003" w:rsidRDefault="00625E24" w:rsidP="009D3003">
      <w:pPr>
        <w:spacing w:before="120" w:after="12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3003">
        <w:rPr>
          <w:rFonts w:asciiTheme="majorBidi" w:hAnsiTheme="majorBidi" w:cstheme="majorBidi"/>
          <w:sz w:val="24"/>
          <w:szCs w:val="24"/>
        </w:rPr>
        <w:t>The</w:t>
      </w:r>
      <w:r w:rsidR="001C1061" w:rsidRPr="009D3003">
        <w:rPr>
          <w:rFonts w:asciiTheme="majorBidi" w:hAnsiTheme="majorBidi" w:cstheme="majorBidi"/>
          <w:sz w:val="24"/>
          <w:szCs w:val="24"/>
        </w:rPr>
        <w:t xml:space="preserve"> objective</w:t>
      </w:r>
      <w:r w:rsidR="00E93B4A">
        <w:rPr>
          <w:rFonts w:asciiTheme="majorBidi" w:hAnsiTheme="majorBidi" w:cstheme="majorBidi"/>
          <w:sz w:val="24"/>
          <w:szCs w:val="24"/>
        </w:rPr>
        <w:t>s</w:t>
      </w:r>
      <w:r w:rsidR="001C1061" w:rsidRPr="009D3003">
        <w:rPr>
          <w:rFonts w:asciiTheme="majorBidi" w:hAnsiTheme="majorBidi" w:cstheme="majorBidi"/>
          <w:sz w:val="24"/>
          <w:szCs w:val="24"/>
        </w:rPr>
        <w:t xml:space="preserve"> for this e-meeting</w:t>
      </w:r>
      <w:r w:rsidRPr="009D3003">
        <w:rPr>
          <w:rFonts w:asciiTheme="majorBidi" w:hAnsiTheme="majorBidi" w:cstheme="majorBidi"/>
          <w:sz w:val="24"/>
          <w:szCs w:val="24"/>
        </w:rPr>
        <w:t xml:space="preserve"> </w:t>
      </w:r>
      <w:r w:rsidR="005B6C20">
        <w:rPr>
          <w:rFonts w:ascii="Times New Roman" w:eastAsiaTheme="minorHAnsi" w:hAnsi="Times New Roman" w:cs="Times New Roman"/>
          <w:sz w:val="24"/>
          <w:szCs w:val="24"/>
          <w:lang w:eastAsia="en-US"/>
        </w:rPr>
        <w:t>were</w:t>
      </w:r>
      <w:r w:rsidR="009D3003" w:rsidRPr="009D30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towards developing a strategic view on the ITU-T structure; in particular:</w:t>
      </w:r>
    </w:p>
    <w:p w14:paraId="6E69AD66" w14:textId="0ED5B44F" w:rsidR="009D3003" w:rsidRPr="00273B57" w:rsidRDefault="009D3003" w:rsidP="009D3003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2C7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Bottom-up approach</w:t>
      </w: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: to clarify and characterize/define the roles of ITU-T in general (such as on developing technical standards, or standards having a regulatory nature, coordination with other SDOs, developing joint specifications, adopting other specifications by ITU-T etc.), and to understand the market and its huge, complex and dynamic standardization ecosystem. Analysis, considerations could also be given to the role of ITU-T vs. ITU-D</w:t>
      </w:r>
      <w:r w:rsidR="009D2C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and ITU-R</w:t>
      </w: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72E1418" w14:textId="6C054EAF" w:rsidR="009D3003" w:rsidRPr="00273B57" w:rsidRDefault="009D3003" w:rsidP="00047748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2C7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Top-down approach</w:t>
      </w: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(big picture) such as to reflect the changes in the ecosystem and the market dynamics, phenomenon of on-boarding, along a story.</w:t>
      </w:r>
    </w:p>
    <w:p w14:paraId="6DC5C83D" w14:textId="77777777" w:rsidR="009D3003" w:rsidRPr="00273B57" w:rsidRDefault="009D3003" w:rsidP="009D3003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Analysing the landscape of SDOs and performing a gap analysis for industry processes.</w:t>
      </w:r>
    </w:p>
    <w:p w14:paraId="579FBF19" w14:textId="77777777" w:rsidR="009D3003" w:rsidRPr="00273B57" w:rsidRDefault="009D3003" w:rsidP="009D3003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Scope metrics and criteria that can be used to guide a strategy</w:t>
      </w: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(e.g., split Sector Members by industry, academic &amp; research, or split industry by verticals and then review their engagement contributions/attendance/leadership, or correlate to SG/WP/Q attendance/downloads).</w:t>
      </w:r>
    </w:p>
    <w:p w14:paraId="26731480" w14:textId="77777777" w:rsidR="009D3003" w:rsidRPr="00273B57" w:rsidRDefault="009D3003" w:rsidP="009D3003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Solicit and develop input from (current and former/dormant) Sector Members on strategy</w:t>
      </w:r>
    </w:p>
    <w:p w14:paraId="27E633FD" w14:textId="77777777" w:rsidR="009D3003" w:rsidRPr="00273B57" w:rsidRDefault="009D3003" w:rsidP="009D3003">
      <w:pPr>
        <w:pStyle w:val="ListParagraph"/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- (e.g., what is valuable work for ITU to work on?</w:t>
      </w:r>
    </w:p>
    <w:p w14:paraId="4565414F" w14:textId="77777777" w:rsidR="009D3003" w:rsidRPr="00273B57" w:rsidRDefault="009D3003" w:rsidP="009D3003">
      <w:pPr>
        <w:pStyle w:val="ListParagraph"/>
        <w:spacing w:before="120" w:after="120" w:line="240" w:lineRule="auto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57">
        <w:rPr>
          <w:rFonts w:ascii="Times New Roman" w:eastAsiaTheme="minorHAnsi" w:hAnsi="Times New Roman" w:cs="Times New Roman"/>
          <w:sz w:val="24"/>
          <w:szCs w:val="24"/>
          <w:lang w:eastAsia="en-US"/>
        </w:rPr>
        <w:t>- what issues do you face in progressing this work?)</w:t>
      </w:r>
    </w:p>
    <w:p w14:paraId="09A08902" w14:textId="77777777" w:rsidR="009D3003" w:rsidRDefault="009D3003" w:rsidP="009D3003">
      <w:pPr>
        <w:numPr>
          <w:ilvl w:val="0"/>
          <w:numId w:val="1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73B57">
        <w:rPr>
          <w:rFonts w:ascii="Times New Roman" w:hAnsi="Times New Roman" w:cs="Times New Roman"/>
          <w:sz w:val="24"/>
          <w:szCs w:val="24"/>
        </w:rPr>
        <w:t>Group and distil the input to propose some sort of strategic output</w:t>
      </w:r>
      <w:r w:rsidRPr="00273B57">
        <w:rPr>
          <w:rFonts w:ascii="Times New Roman" w:hAnsi="Times New Roman" w:cs="Times New Roman"/>
          <w:sz w:val="24"/>
          <w:szCs w:val="24"/>
        </w:rPr>
        <w:br/>
        <w:t>(to at least handoff to the RG-Work Programme and study group structure,…)</w:t>
      </w:r>
    </w:p>
    <w:p w14:paraId="2BD92A12" w14:textId="0D517920" w:rsidR="00F45063" w:rsidRPr="009D3003" w:rsidRDefault="009D3003" w:rsidP="009D3003">
      <w:pPr>
        <w:numPr>
          <w:ilvl w:val="0"/>
          <w:numId w:val="1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D3003">
        <w:rPr>
          <w:rFonts w:ascii="Times New Roman" w:hAnsi="Times New Roman" w:cs="Times New Roman"/>
          <w:sz w:val="24"/>
          <w:szCs w:val="24"/>
        </w:rPr>
        <w:t>Proposals on criteria how to map ITU-T activities to the SDGs; including consideration of SDGs and business needs; a high-level analysis of the SDGs etc.</w:t>
      </w:r>
      <w:r w:rsidR="002807F8" w:rsidRPr="009D3003">
        <w:rPr>
          <w:rFonts w:asciiTheme="majorBidi" w:hAnsiTheme="majorBidi" w:cstheme="majorBidi"/>
          <w:sz w:val="24"/>
          <w:szCs w:val="24"/>
        </w:rPr>
        <w:t>.</w:t>
      </w:r>
    </w:p>
    <w:p w14:paraId="1F5659A2" w14:textId="77777777" w:rsidR="009442A8" w:rsidRPr="001C1061" w:rsidRDefault="009442A8" w:rsidP="004A48F7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C1061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1C1061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42E5123E" w14:textId="53D97EDF" w:rsidR="00A34670" w:rsidRDefault="009442A8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382CF2">
        <w:rPr>
          <w:rFonts w:asciiTheme="majorBidi" w:hAnsiTheme="majorBidi" w:cstheme="majorBidi"/>
          <w:sz w:val="24"/>
          <w:szCs w:val="24"/>
        </w:rPr>
        <w:t xml:space="preserve">The draft agenda in </w:t>
      </w:r>
      <w:hyperlink r:id="rId16" w:history="1">
        <w:r w:rsidR="008A6676" w:rsidRPr="005550B7">
          <w:rPr>
            <w:rStyle w:val="Hyperlink"/>
            <w:rFonts w:asciiTheme="majorBidi" w:hAnsiTheme="majorBidi" w:cstheme="majorBidi"/>
            <w:sz w:val="24"/>
            <w:szCs w:val="24"/>
          </w:rPr>
          <w:t>TD033</w:t>
        </w:r>
      </w:hyperlink>
      <w:r w:rsidR="00224938">
        <w:rPr>
          <w:rFonts w:asciiTheme="majorBidi" w:hAnsiTheme="majorBidi" w:cstheme="majorBidi"/>
          <w:sz w:val="24"/>
          <w:szCs w:val="24"/>
        </w:rPr>
        <w:t xml:space="preserve"> </w:t>
      </w:r>
      <w:r w:rsidR="0011416E" w:rsidRPr="00382CF2">
        <w:rPr>
          <w:rFonts w:asciiTheme="majorBidi" w:hAnsiTheme="majorBidi" w:cstheme="majorBidi"/>
          <w:sz w:val="24"/>
          <w:szCs w:val="24"/>
        </w:rPr>
        <w:t>w</w:t>
      </w:r>
      <w:r w:rsidR="005214A2" w:rsidRPr="00382CF2">
        <w:rPr>
          <w:rFonts w:asciiTheme="majorBidi" w:hAnsiTheme="majorBidi" w:cstheme="majorBidi"/>
          <w:sz w:val="24"/>
          <w:szCs w:val="24"/>
        </w:rPr>
        <w:t>as adopted</w:t>
      </w:r>
      <w:r w:rsidR="008A6676">
        <w:rPr>
          <w:rFonts w:asciiTheme="majorBidi" w:hAnsiTheme="majorBidi" w:cstheme="majorBidi"/>
          <w:sz w:val="24"/>
          <w:szCs w:val="24"/>
        </w:rPr>
        <w:t xml:space="preserve"> with the following changes:</w:t>
      </w:r>
    </w:p>
    <w:p w14:paraId="3863E1AC" w14:textId="0550DF0B" w:rsidR="008A6676" w:rsidRPr="008A6676" w:rsidRDefault="008A6676" w:rsidP="009D2C7D">
      <w:pPr>
        <w:pStyle w:val="ListParagraph"/>
        <w:numPr>
          <w:ilvl w:val="0"/>
          <w:numId w:val="13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In the objectives of the meeting, t</w:t>
      </w:r>
      <w:r w:rsidRPr="008A6676">
        <w:rPr>
          <w:rFonts w:asciiTheme="majorBidi" w:hAnsiTheme="majorBidi" w:cstheme="majorBidi"/>
          <w:bCs/>
          <w:sz w:val="24"/>
          <w:szCs w:val="24"/>
        </w:rPr>
        <w:t>he terms “</w:t>
      </w:r>
      <w:r w:rsidRPr="008A6676">
        <w:rPr>
          <w:rFonts w:ascii="Times New Roman" w:eastAsiaTheme="minorHAnsi" w:hAnsi="Times New Roman" w:cs="Times New Roman"/>
          <w:sz w:val="24"/>
          <w:szCs w:val="24"/>
          <w:lang w:eastAsia="en-US"/>
        </w:rPr>
        <w:t>Bottom-up approach” and “Top-down approach” were felt to have very specific connotations within ITU-T, yet the definitions t</w:t>
      </w:r>
      <w:r w:rsidR="006E1CFD">
        <w:rPr>
          <w:rFonts w:ascii="Times New Roman" w:eastAsiaTheme="minorHAnsi" w:hAnsi="Times New Roman" w:cs="Times New Roman"/>
          <w:sz w:val="24"/>
          <w:szCs w:val="24"/>
          <w:lang w:eastAsia="en-US"/>
        </w:rPr>
        <w:t>hemselves were felt acceptable.</w:t>
      </w:r>
      <w:r w:rsidR="006E1CF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8A6676">
        <w:rPr>
          <w:rFonts w:ascii="Times New Roman" w:eastAsiaTheme="minorHAnsi" w:hAnsi="Times New Roman" w:cs="Times New Roman"/>
          <w:sz w:val="24"/>
          <w:szCs w:val="24"/>
          <w:lang w:eastAsia="en-US"/>
        </w:rPr>
        <w:t>The meeting agreed to</w:t>
      </w:r>
      <w:r w:rsidR="000477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replace “top down approach” by “overall framework”, and to</w:t>
      </w:r>
      <w:r w:rsidRPr="008A66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find better language for </w:t>
      </w:r>
      <w:r w:rsidR="000477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”bottom up approach” through expected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contributions</w:t>
      </w:r>
      <w:r w:rsidR="00047748">
        <w:rPr>
          <w:rFonts w:ascii="Times New Roman" w:eastAsiaTheme="minorHAnsi" w:hAnsi="Times New Roman" w:cs="Times New Roman"/>
          <w:sz w:val="24"/>
          <w:szCs w:val="24"/>
          <w:lang w:eastAsia="en-US"/>
        </w:rPr>
        <w:t>, and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proposals are solicited to the next TSAG meeting.</w:t>
      </w:r>
    </w:p>
    <w:p w14:paraId="040113DE" w14:textId="3D0C9BFD" w:rsidR="008A6676" w:rsidRDefault="008A6676" w:rsidP="00CD4DC1">
      <w:pPr>
        <w:pStyle w:val="ListParagraph"/>
        <w:numPr>
          <w:ilvl w:val="0"/>
          <w:numId w:val="13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In the second bullet of the objectives, ITU-R should also be added.</w:t>
      </w:r>
    </w:p>
    <w:p w14:paraId="08EFDEC0" w14:textId="5106D7C1" w:rsidR="00EF2689" w:rsidRPr="00EF2689" w:rsidRDefault="002836D7" w:rsidP="00EF2689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B7C6B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3B7C6B">
        <w:rPr>
          <w:rFonts w:asciiTheme="majorBidi" w:hAnsiTheme="majorBidi" w:cstheme="majorBidi"/>
          <w:b/>
          <w:bCs/>
          <w:sz w:val="24"/>
          <w:szCs w:val="24"/>
        </w:rPr>
        <w:tab/>
      </w:r>
      <w:r w:rsidR="00EF2689" w:rsidRPr="00EF2689">
        <w:rPr>
          <w:rFonts w:asciiTheme="majorBidi" w:hAnsiTheme="majorBidi" w:cstheme="majorBidi"/>
          <w:b/>
          <w:bCs/>
          <w:sz w:val="24"/>
          <w:szCs w:val="24"/>
        </w:rPr>
        <w:t xml:space="preserve">Draft report of the TSAG RG-StdsStrat interim e-meeting, </w:t>
      </w:r>
      <w:r w:rsidR="00CC0252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224938">
        <w:rPr>
          <w:rFonts w:asciiTheme="majorBidi" w:hAnsiTheme="majorBidi" w:cstheme="majorBidi"/>
          <w:b/>
          <w:bCs/>
          <w:sz w:val="24"/>
          <w:szCs w:val="24"/>
        </w:rPr>
        <w:t xml:space="preserve"> July</w:t>
      </w:r>
      <w:r w:rsidR="00EF2689" w:rsidRPr="00EF2689">
        <w:rPr>
          <w:rFonts w:asciiTheme="majorBidi" w:hAnsiTheme="majorBidi" w:cstheme="majorBidi"/>
          <w:b/>
          <w:bCs/>
          <w:sz w:val="24"/>
          <w:szCs w:val="24"/>
        </w:rPr>
        <w:t xml:space="preserve"> 2019</w:t>
      </w:r>
    </w:p>
    <w:p w14:paraId="552272AA" w14:textId="63F41AAE" w:rsidR="00EF2689" w:rsidRDefault="00EF2689" w:rsidP="00EF2689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F2689">
        <w:rPr>
          <w:rFonts w:asciiTheme="majorBidi" w:hAnsiTheme="majorBidi" w:cstheme="majorBidi"/>
          <w:bCs/>
          <w:sz w:val="24"/>
          <w:szCs w:val="24"/>
        </w:rPr>
        <w:t xml:space="preserve">The draft report in </w:t>
      </w:r>
      <w:hyperlink r:id="rId17" w:history="1">
        <w:r w:rsidR="008A6676" w:rsidRPr="005550B7">
          <w:rPr>
            <w:rStyle w:val="Hyperlink"/>
            <w:rFonts w:ascii="Times New Roman" w:hAnsi="Times New Roman" w:cs="Times New Roman"/>
            <w:sz w:val="24"/>
            <w:szCs w:val="24"/>
          </w:rPr>
          <w:t>TD031</w:t>
        </w:r>
      </w:hyperlink>
      <w:r w:rsidR="00224938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EF2689">
        <w:rPr>
          <w:rFonts w:asciiTheme="majorBidi" w:hAnsiTheme="majorBidi" w:cstheme="majorBidi"/>
          <w:bCs/>
          <w:sz w:val="24"/>
          <w:szCs w:val="24"/>
        </w:rPr>
        <w:t>was approved</w:t>
      </w:r>
      <w:r w:rsidR="008B185B">
        <w:rPr>
          <w:rFonts w:asciiTheme="majorBidi" w:hAnsiTheme="majorBidi" w:cstheme="majorBidi"/>
          <w:bCs/>
          <w:sz w:val="24"/>
          <w:szCs w:val="24"/>
        </w:rPr>
        <w:t>.</w:t>
      </w:r>
    </w:p>
    <w:p w14:paraId="5AB65F4D" w14:textId="4E6030EA" w:rsidR="008B185B" w:rsidRDefault="008B185B" w:rsidP="00D42393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8B185B">
        <w:rPr>
          <w:rFonts w:asciiTheme="majorBidi" w:hAnsiTheme="majorBidi" w:cstheme="majorBidi"/>
          <w:b/>
          <w:bCs/>
          <w:sz w:val="24"/>
          <w:szCs w:val="24"/>
        </w:rPr>
        <w:t>Communiqué of the TSB Director CTO CJK consultation meeting, 16 July 2019, Tokyo, Japan</w:t>
      </w:r>
    </w:p>
    <w:p w14:paraId="5B4156CD" w14:textId="42D6AB1B" w:rsidR="008B185B" w:rsidRDefault="008B185B" w:rsidP="00FD0066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8B185B">
        <w:rPr>
          <w:rFonts w:asciiTheme="majorBidi" w:hAnsiTheme="majorBidi" w:cstheme="majorBidi"/>
          <w:bCs/>
          <w:sz w:val="24"/>
          <w:szCs w:val="24"/>
        </w:rPr>
        <w:t>4.1</w:t>
      </w:r>
      <w:r w:rsidRPr="008B185B">
        <w:rPr>
          <w:rFonts w:asciiTheme="majorBidi" w:hAnsiTheme="majorBidi" w:cstheme="majorBidi"/>
          <w:bCs/>
          <w:sz w:val="24"/>
          <w:szCs w:val="24"/>
        </w:rPr>
        <w:tab/>
        <w:t>Mr Yoichi Maeda, Japan, co-Rapporteur TSAG RG-StdsStrat</w:t>
      </w:r>
      <w:r>
        <w:rPr>
          <w:rFonts w:asciiTheme="majorBidi" w:hAnsiTheme="majorBidi" w:cstheme="majorBidi"/>
          <w:bCs/>
          <w:sz w:val="24"/>
          <w:szCs w:val="24"/>
        </w:rPr>
        <w:t xml:space="preserve">, presented in </w:t>
      </w:r>
      <w:hyperlink r:id="rId18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TSAG-</w:t>
        </w:r>
        <w:r w:rsidRPr="005550B7">
          <w:rPr>
            <w:rStyle w:val="Hyperlink"/>
            <w:rFonts w:ascii="Times New Roman" w:hAnsi="Times New Roman" w:cs="Times New Roman"/>
            <w:sz w:val="24"/>
            <w:szCs w:val="24"/>
          </w:rPr>
          <w:t>TD471</w:t>
        </w:r>
      </w:hyperlink>
      <w:r>
        <w:rPr>
          <w:rFonts w:asciiTheme="majorBidi" w:hAnsiTheme="majorBidi" w:cstheme="majorBidi"/>
          <w:bCs/>
          <w:sz w:val="24"/>
          <w:szCs w:val="24"/>
        </w:rPr>
        <w:t xml:space="preserve"> the </w:t>
      </w:r>
      <w:r w:rsidRPr="008B185B">
        <w:rPr>
          <w:rFonts w:asciiTheme="majorBidi" w:hAnsiTheme="majorBidi" w:cstheme="majorBidi"/>
          <w:bCs/>
          <w:sz w:val="24"/>
          <w:szCs w:val="24"/>
        </w:rPr>
        <w:t>Communiqué of the TSB Director CTO CJK consultation meeting, 16 July 2019, Tokyo, Japan</w:t>
      </w:r>
      <w:r w:rsidR="00972D44">
        <w:rPr>
          <w:rFonts w:asciiTheme="majorBidi" w:hAnsiTheme="majorBidi" w:cstheme="majorBidi"/>
          <w:bCs/>
          <w:sz w:val="24"/>
          <w:szCs w:val="24"/>
        </w:rPr>
        <w:t>; 35 participants attended that meeting</w:t>
      </w:r>
      <w:r>
        <w:rPr>
          <w:rFonts w:asciiTheme="majorBidi" w:hAnsiTheme="majorBidi" w:cstheme="majorBidi"/>
          <w:bCs/>
          <w:sz w:val="24"/>
          <w:szCs w:val="24"/>
        </w:rPr>
        <w:t xml:space="preserve">. He highlighted </w:t>
      </w:r>
      <w:r w:rsidR="006E3BA2">
        <w:rPr>
          <w:rFonts w:asciiTheme="majorBidi" w:hAnsiTheme="majorBidi" w:cstheme="majorBidi"/>
          <w:bCs/>
          <w:sz w:val="24"/>
          <w:szCs w:val="24"/>
        </w:rPr>
        <w:t xml:space="preserve">the following </w:t>
      </w:r>
      <w:r>
        <w:rPr>
          <w:rFonts w:asciiTheme="majorBidi" w:hAnsiTheme="majorBidi" w:cstheme="majorBidi"/>
          <w:bCs/>
          <w:sz w:val="24"/>
          <w:szCs w:val="24"/>
        </w:rPr>
        <w:t>new hot topics that were discussed during that CTO group meeting:</w:t>
      </w:r>
    </w:p>
    <w:p w14:paraId="12D88366" w14:textId="7535950D" w:rsidR="00FD0066" w:rsidRPr="00FD0066" w:rsidRDefault="006E1CFD" w:rsidP="00FD0066">
      <w:pPr>
        <w:pStyle w:val="ListParagraph"/>
        <w:numPr>
          <w:ilvl w:val="0"/>
          <w:numId w:val="12"/>
        </w:num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8B185B" w:rsidRPr="00C819AB">
        <w:rPr>
          <w:rFonts w:ascii="Times New Roman" w:hAnsi="Times New Roman" w:cs="Times New Roman"/>
          <w:sz w:val="24"/>
          <w:szCs w:val="24"/>
        </w:rPr>
        <w:t>pen-source movemen</w:t>
      </w:r>
      <w:r w:rsidR="00FD0066">
        <w:rPr>
          <w:rFonts w:ascii="Times New Roman" w:hAnsi="Times New Roman" w:cs="Times New Roman"/>
          <w:sz w:val="24"/>
          <w:szCs w:val="24"/>
        </w:rPr>
        <w:t>t and network ‘softwarization’,</w:t>
      </w:r>
    </w:p>
    <w:p w14:paraId="7E2D1148" w14:textId="33579694" w:rsidR="00FD0066" w:rsidRPr="00FD0066" w:rsidRDefault="008B185B" w:rsidP="00FD0066">
      <w:pPr>
        <w:pStyle w:val="ListParagraph"/>
        <w:numPr>
          <w:ilvl w:val="0"/>
          <w:numId w:val="12"/>
        </w:num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819AB">
        <w:rPr>
          <w:rFonts w:ascii="Times New Roman" w:hAnsi="Times New Roman" w:cs="Times New Roman"/>
          <w:sz w:val="24"/>
          <w:szCs w:val="24"/>
        </w:rPr>
        <w:t>the value of Artificial Intelligence (AI) to the automation of network operation and maintenance, the importance of preparations for the arrival of qu</w:t>
      </w:r>
      <w:r w:rsidR="00972D44">
        <w:rPr>
          <w:rFonts w:ascii="Times New Roman" w:hAnsi="Times New Roman" w:cs="Times New Roman"/>
          <w:sz w:val="24"/>
          <w:szCs w:val="24"/>
        </w:rPr>
        <w:t>antum information technologies,</w:t>
      </w:r>
    </w:p>
    <w:p w14:paraId="7ED8AB1E" w14:textId="0E982F68" w:rsidR="00FD0066" w:rsidRPr="00FD0066" w:rsidRDefault="008B185B" w:rsidP="00FD0066">
      <w:pPr>
        <w:pStyle w:val="ListParagraph"/>
        <w:numPr>
          <w:ilvl w:val="0"/>
          <w:numId w:val="12"/>
        </w:num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819AB">
        <w:rPr>
          <w:rFonts w:ascii="Times New Roman" w:hAnsi="Times New Roman" w:cs="Times New Roman"/>
          <w:sz w:val="24"/>
          <w:szCs w:val="24"/>
        </w:rPr>
        <w:t>the necessity of in</w:t>
      </w:r>
      <w:r w:rsidR="00972D44">
        <w:rPr>
          <w:rFonts w:ascii="Times New Roman" w:hAnsi="Times New Roman" w:cs="Times New Roman"/>
          <w:sz w:val="24"/>
          <w:szCs w:val="24"/>
        </w:rPr>
        <w:t>vestment in all-fibre networks,</w:t>
      </w:r>
    </w:p>
    <w:p w14:paraId="45D1CA54" w14:textId="21FCEB39" w:rsidR="008B185B" w:rsidRPr="00C819AB" w:rsidRDefault="008B185B" w:rsidP="00FD0066">
      <w:pPr>
        <w:pStyle w:val="ListParagraph"/>
        <w:numPr>
          <w:ilvl w:val="0"/>
          <w:numId w:val="12"/>
        </w:num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819AB">
        <w:rPr>
          <w:rFonts w:ascii="Times New Roman" w:hAnsi="Times New Roman" w:cs="Times New Roman"/>
          <w:sz w:val="24"/>
          <w:szCs w:val="24"/>
        </w:rPr>
        <w:t>and the increasing relevance of innovation in support of datacentre interconnection.</w:t>
      </w:r>
    </w:p>
    <w:p w14:paraId="562DCACB" w14:textId="51316ACB" w:rsidR="008B185B" w:rsidRDefault="008B185B" w:rsidP="00FD0066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The next CTO group meeting is planned for 11 September 2019 in Budapest, Hungary, during the ITU Telecom event; where the topics of quantum information technologies and open-source will be discussed again.</w:t>
      </w:r>
    </w:p>
    <w:p w14:paraId="4923589E" w14:textId="604AEFC6" w:rsidR="00C819AB" w:rsidRDefault="00C819AB" w:rsidP="00FD0066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4.2</w:t>
      </w:r>
      <w:r>
        <w:rPr>
          <w:rFonts w:asciiTheme="majorBidi" w:hAnsiTheme="majorBidi" w:cstheme="majorBidi"/>
          <w:bCs/>
          <w:sz w:val="24"/>
          <w:szCs w:val="24"/>
        </w:rPr>
        <w:tab/>
        <w:t xml:space="preserve">Interest was expressed </w:t>
      </w:r>
      <w:r w:rsidR="006E1CFD">
        <w:rPr>
          <w:rFonts w:asciiTheme="majorBidi" w:hAnsiTheme="majorBidi" w:cstheme="majorBidi"/>
          <w:bCs/>
          <w:sz w:val="24"/>
          <w:szCs w:val="24"/>
        </w:rPr>
        <w:t xml:space="preserve">during the meeting </w:t>
      </w:r>
      <w:r>
        <w:rPr>
          <w:rFonts w:asciiTheme="majorBidi" w:hAnsiTheme="majorBidi" w:cstheme="majorBidi"/>
          <w:bCs/>
          <w:sz w:val="24"/>
          <w:szCs w:val="24"/>
        </w:rPr>
        <w:t xml:space="preserve">to obtain more information (for TSAG RG-SC) on </w:t>
      </w:r>
      <w:r w:rsidRPr="009802D5">
        <w:rPr>
          <w:rFonts w:ascii="Times New Roman" w:hAnsi="Times New Roman" w:cs="Times New Roman"/>
          <w:sz w:val="24"/>
          <w:szCs w:val="24"/>
        </w:rPr>
        <w:t>examples of successful ITU interaction with open-source communities</w:t>
      </w:r>
      <w:r>
        <w:rPr>
          <w:rFonts w:ascii="Times New Roman" w:hAnsi="Times New Roman" w:cs="Times New Roman"/>
          <w:sz w:val="24"/>
          <w:szCs w:val="24"/>
        </w:rPr>
        <w:t xml:space="preserve">, and on </w:t>
      </w:r>
      <w:r w:rsidRPr="009802D5">
        <w:rPr>
          <w:rFonts w:ascii="Times New Roman" w:hAnsi="Times New Roman" w:cs="Times New Roman"/>
          <w:sz w:val="24"/>
          <w:szCs w:val="24"/>
        </w:rPr>
        <w:t>the concept of ‘closed-loop’ standards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D3C69F" w14:textId="021CB88B" w:rsidR="008B185B" w:rsidRPr="008B185B" w:rsidRDefault="00C819AB" w:rsidP="00FD0066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4.3</w:t>
      </w:r>
      <w:r>
        <w:rPr>
          <w:rFonts w:asciiTheme="majorBidi" w:hAnsiTheme="majorBidi" w:cstheme="majorBidi"/>
          <w:bCs/>
          <w:sz w:val="24"/>
          <w:szCs w:val="24"/>
        </w:rPr>
        <w:tab/>
      </w:r>
      <w:r w:rsidR="008B185B">
        <w:rPr>
          <w:rFonts w:asciiTheme="majorBidi" w:hAnsiTheme="majorBidi" w:cstheme="majorBidi"/>
          <w:bCs/>
          <w:sz w:val="24"/>
          <w:szCs w:val="24"/>
        </w:rPr>
        <w:t xml:space="preserve">The meeting agreed </w:t>
      </w:r>
      <w:r>
        <w:rPr>
          <w:rFonts w:asciiTheme="majorBidi" w:hAnsiTheme="majorBidi" w:cstheme="majorBidi"/>
          <w:bCs/>
          <w:sz w:val="24"/>
          <w:szCs w:val="24"/>
        </w:rPr>
        <w:t>to update the TSAG list of hot topics with the new hot topics from the CTO CJK meeting.</w:t>
      </w:r>
    </w:p>
    <w:p w14:paraId="473F1A87" w14:textId="06B6D4EC" w:rsidR="004D487D" w:rsidRPr="00B85145" w:rsidRDefault="00972D44" w:rsidP="00D42393">
      <w:pPr>
        <w:keepNext/>
        <w:keepLines/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EF2689">
        <w:rPr>
          <w:rFonts w:asciiTheme="majorBidi" w:hAnsiTheme="majorBidi" w:cstheme="majorBidi"/>
          <w:b/>
          <w:bCs/>
          <w:sz w:val="24"/>
          <w:szCs w:val="24"/>
        </w:rPr>
        <w:tab/>
      </w:r>
      <w:r w:rsidR="003B7C6B" w:rsidRPr="003B7C6B">
        <w:rPr>
          <w:rFonts w:asciiTheme="majorBidi" w:hAnsiTheme="majorBidi" w:cstheme="majorBidi"/>
          <w:b/>
          <w:bCs/>
          <w:sz w:val="24"/>
          <w:szCs w:val="24"/>
        </w:rPr>
        <w:t>Standardization Strategy</w:t>
      </w:r>
    </w:p>
    <w:p w14:paraId="0A1BCA8D" w14:textId="61AAD157" w:rsidR="00972D44" w:rsidRDefault="00C41A6D" w:rsidP="00C41A6D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41A6D">
        <w:rPr>
          <w:rFonts w:asciiTheme="majorBidi" w:hAnsiTheme="majorBidi" w:cstheme="majorBidi"/>
          <w:b/>
          <w:sz w:val="24"/>
          <w:szCs w:val="24"/>
        </w:rPr>
        <w:t>5.1</w:t>
      </w:r>
      <w:r w:rsidRPr="00C41A6D">
        <w:rPr>
          <w:rFonts w:asciiTheme="majorBidi" w:hAnsiTheme="majorBidi" w:cstheme="majorBidi"/>
          <w:b/>
          <w:sz w:val="24"/>
          <w:szCs w:val="24"/>
        </w:rPr>
        <w:tab/>
        <w:t>Standardization metrics</w:t>
      </w:r>
    </w:p>
    <w:p w14:paraId="712DE486" w14:textId="3345E5DF" w:rsidR="00C41A6D" w:rsidRDefault="00C41A6D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5.1.1</w:t>
      </w:r>
      <w:r>
        <w:rPr>
          <w:rFonts w:asciiTheme="majorBidi" w:hAnsiTheme="majorBidi" w:cstheme="majorBidi"/>
          <w:sz w:val="24"/>
          <w:szCs w:val="24"/>
        </w:rPr>
        <w:tab/>
      </w:r>
      <w:r w:rsidRPr="00C41A6D">
        <w:rPr>
          <w:rFonts w:asciiTheme="majorBidi" w:hAnsiTheme="majorBidi" w:cstheme="majorBidi"/>
          <w:sz w:val="24"/>
          <w:szCs w:val="24"/>
        </w:rPr>
        <w:t xml:space="preserve">Mr Glenn Parsons, Ericsson Canada presented </w:t>
      </w:r>
      <w:hyperlink r:id="rId19" w:history="1">
        <w:r w:rsidRPr="00CB0523">
          <w:rPr>
            <w:rStyle w:val="Hyperlink"/>
            <w:rFonts w:asciiTheme="majorBidi" w:hAnsiTheme="majorBidi" w:cstheme="majorBidi"/>
            <w:sz w:val="24"/>
            <w:szCs w:val="24"/>
          </w:rPr>
          <w:t>C015</w:t>
        </w:r>
      </w:hyperlink>
      <w:r w:rsidRPr="00C41A6D">
        <w:rPr>
          <w:rFonts w:asciiTheme="majorBidi" w:hAnsiTheme="majorBidi" w:cstheme="majorBidi"/>
          <w:sz w:val="24"/>
          <w:szCs w:val="24"/>
        </w:rPr>
        <w:t xml:space="preserve"> </w:t>
      </w:r>
      <w:r w:rsidR="00D6326E">
        <w:rPr>
          <w:rFonts w:asciiTheme="majorBidi" w:hAnsiTheme="majorBidi" w:cstheme="majorBidi"/>
          <w:sz w:val="24"/>
          <w:szCs w:val="24"/>
        </w:rPr>
        <w:t>(</w:t>
      </w:r>
      <w:r w:rsidR="00D6326E" w:rsidRPr="00F356DB">
        <w:rPr>
          <w:rFonts w:asciiTheme="majorBidi" w:hAnsiTheme="majorBidi" w:cstheme="majorBidi"/>
          <w:sz w:val="24"/>
          <w:szCs w:val="24"/>
        </w:rPr>
        <w:t>Ericsson Canada; Blackberry Limited</w:t>
      </w:r>
      <w:r w:rsidR="00D6326E">
        <w:rPr>
          <w:rFonts w:asciiTheme="majorBidi" w:hAnsiTheme="majorBidi" w:cstheme="majorBidi"/>
          <w:sz w:val="24"/>
          <w:szCs w:val="24"/>
        </w:rPr>
        <w:t xml:space="preserve">) </w:t>
      </w:r>
      <w:r w:rsidRPr="00C41A6D">
        <w:rPr>
          <w:rFonts w:asciiTheme="majorBidi" w:hAnsiTheme="majorBidi" w:cstheme="majorBidi"/>
          <w:sz w:val="24"/>
          <w:szCs w:val="24"/>
        </w:rPr>
        <w:t>“</w:t>
      </w:r>
      <w:r w:rsidRPr="00F356DB">
        <w:rPr>
          <w:rFonts w:asciiTheme="majorBidi" w:hAnsiTheme="majorBidi" w:cstheme="majorBidi"/>
          <w:sz w:val="24"/>
          <w:szCs w:val="24"/>
        </w:rPr>
        <w:t>ITU-T Industry participation metrics: Overall approach</w:t>
      </w:r>
      <w:r w:rsidRPr="00C41A6D">
        <w:rPr>
          <w:rFonts w:asciiTheme="majorBidi" w:hAnsiTheme="majorBidi" w:cstheme="majorBidi"/>
          <w:sz w:val="24"/>
          <w:szCs w:val="24"/>
        </w:rPr>
        <w:t xml:space="preserve">” which </w:t>
      </w:r>
      <w:r w:rsidRPr="003E16F5">
        <w:rPr>
          <w:rFonts w:asciiTheme="majorBidi" w:hAnsiTheme="majorBidi" w:cstheme="majorBidi"/>
          <w:sz w:val="24"/>
          <w:szCs w:val="24"/>
        </w:rPr>
        <w:t>proposes an initial set of metrics for RG-StdsStrat to determine industry impact for the development of a strategy on the review of the structure and functioning of ITU-T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5DDA956E" w14:textId="5137ED3B" w:rsidR="00C41A6D" w:rsidRDefault="00C41A6D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5.1.2</w:t>
      </w:r>
      <w:r>
        <w:rPr>
          <w:rFonts w:asciiTheme="majorBidi" w:hAnsiTheme="majorBidi" w:cstheme="majorBidi"/>
          <w:sz w:val="24"/>
          <w:szCs w:val="24"/>
        </w:rPr>
        <w:tab/>
      </w:r>
      <w:r w:rsidR="00B01ED1">
        <w:rPr>
          <w:rFonts w:asciiTheme="majorBidi" w:hAnsiTheme="majorBidi" w:cstheme="majorBidi"/>
          <w:sz w:val="24"/>
          <w:szCs w:val="24"/>
        </w:rPr>
        <w:t>Several members gave support of such a data-driven approach.</w:t>
      </w:r>
    </w:p>
    <w:p w14:paraId="7D62FDBB" w14:textId="5D1E59F5" w:rsidR="00B01ED1" w:rsidRDefault="00B01ED1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5.1.3</w:t>
      </w:r>
      <w:r>
        <w:rPr>
          <w:rFonts w:asciiTheme="majorBidi" w:hAnsiTheme="majorBidi" w:cstheme="majorBidi"/>
          <w:sz w:val="24"/>
          <w:szCs w:val="24"/>
        </w:rPr>
        <w:tab/>
        <w:t>Japan indicated plans to submit a contribution on statistics to the next TSAG meeting.</w:t>
      </w:r>
    </w:p>
    <w:p w14:paraId="33299A10" w14:textId="604E6BBF" w:rsidR="00D6326E" w:rsidRDefault="00B01ED1" w:rsidP="0021065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5.1.4</w:t>
      </w:r>
      <w:r>
        <w:rPr>
          <w:rFonts w:asciiTheme="majorBidi" w:hAnsiTheme="majorBidi" w:cstheme="majorBidi"/>
          <w:sz w:val="24"/>
          <w:szCs w:val="24"/>
        </w:rPr>
        <w:tab/>
        <w:t xml:space="preserve">Nokia commented that they consider identifying listed ITU-T Recommendations in RFPs as a possible metric; but that approach was not deemed suitable for </w:t>
      </w:r>
      <w:r w:rsidR="006E1CFD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ITU-T metrics. However, the “mention” metrics can be used as a means to measure market adoption or indication of implementation of ITU-T standards.</w:t>
      </w:r>
      <w:r w:rsidR="00D6326E">
        <w:rPr>
          <w:rFonts w:asciiTheme="majorBidi" w:hAnsiTheme="majorBidi" w:cstheme="majorBidi"/>
          <w:sz w:val="24"/>
          <w:szCs w:val="24"/>
        </w:rPr>
        <w:t xml:space="preserve"> It was observed that, in principle, more detailed metric</w:t>
      </w:r>
      <w:r w:rsidR="006E1CFD">
        <w:rPr>
          <w:rFonts w:asciiTheme="majorBidi" w:hAnsiTheme="majorBidi" w:cstheme="majorBidi"/>
          <w:sz w:val="24"/>
          <w:szCs w:val="24"/>
        </w:rPr>
        <w:t>s</w:t>
      </w:r>
      <w:r w:rsidR="00D6326E">
        <w:rPr>
          <w:rFonts w:asciiTheme="majorBidi" w:hAnsiTheme="majorBidi" w:cstheme="majorBidi"/>
          <w:sz w:val="24"/>
          <w:szCs w:val="24"/>
        </w:rPr>
        <w:t xml:space="preserve"> could be developed</w:t>
      </w:r>
      <w:r w:rsidR="006E1CFD">
        <w:rPr>
          <w:rFonts w:asciiTheme="majorBidi" w:hAnsiTheme="majorBidi" w:cstheme="majorBidi"/>
          <w:sz w:val="24"/>
          <w:szCs w:val="24"/>
        </w:rPr>
        <w:t>, if so necessary</w:t>
      </w:r>
      <w:r w:rsidR="00D6326E">
        <w:rPr>
          <w:rFonts w:asciiTheme="majorBidi" w:hAnsiTheme="majorBidi" w:cstheme="majorBidi"/>
          <w:sz w:val="24"/>
          <w:szCs w:val="24"/>
        </w:rPr>
        <w:t>.</w:t>
      </w:r>
    </w:p>
    <w:p w14:paraId="3960D292" w14:textId="59AFB175" w:rsidR="00D6326E" w:rsidRDefault="00D6326E" w:rsidP="00D6326E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</w:t>
      </w:r>
      <w:r w:rsidR="00210658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ab/>
        <w:t xml:space="preserve">Mr </w:t>
      </w:r>
      <w:r w:rsidRPr="00D6326E">
        <w:rPr>
          <w:rFonts w:asciiTheme="majorBidi" w:hAnsiTheme="majorBidi" w:cstheme="majorBidi"/>
          <w:sz w:val="24"/>
          <w:szCs w:val="24"/>
        </w:rPr>
        <w:t xml:space="preserve">Arthur </w:t>
      </w:r>
      <w:r w:rsidR="005B35FF" w:rsidRPr="00D6326E">
        <w:rPr>
          <w:rFonts w:asciiTheme="majorBidi" w:hAnsiTheme="majorBidi" w:cstheme="majorBidi"/>
          <w:sz w:val="24"/>
          <w:szCs w:val="24"/>
        </w:rPr>
        <w:t>Atangana</w:t>
      </w:r>
      <w:r w:rsidRPr="00D6326E">
        <w:rPr>
          <w:rFonts w:asciiTheme="majorBidi" w:hAnsiTheme="majorBidi" w:cstheme="majorBidi"/>
          <w:sz w:val="24"/>
          <w:szCs w:val="24"/>
        </w:rPr>
        <w:t xml:space="preserve">, </w:t>
      </w:r>
      <w:r w:rsidRPr="00C41A6D">
        <w:rPr>
          <w:rFonts w:asciiTheme="majorBidi" w:hAnsiTheme="majorBidi" w:cstheme="majorBidi"/>
          <w:sz w:val="24"/>
          <w:szCs w:val="24"/>
        </w:rPr>
        <w:t>Ericsson Canada</w:t>
      </w:r>
      <w:r w:rsidR="005018A0">
        <w:rPr>
          <w:rFonts w:asciiTheme="majorBidi" w:hAnsiTheme="majorBidi" w:cstheme="majorBidi"/>
          <w:sz w:val="24"/>
          <w:szCs w:val="24"/>
        </w:rPr>
        <w:t>,</w:t>
      </w:r>
      <w:r w:rsidRPr="00C41A6D">
        <w:rPr>
          <w:rFonts w:asciiTheme="majorBidi" w:hAnsiTheme="majorBidi" w:cstheme="majorBidi"/>
          <w:sz w:val="24"/>
          <w:szCs w:val="24"/>
        </w:rPr>
        <w:t xml:space="preserve"> presented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hyperlink r:id="rId20" w:history="1">
        <w:r w:rsidRPr="0051106B">
          <w:rPr>
            <w:rStyle w:val="Hyperlink"/>
            <w:rFonts w:asciiTheme="majorBidi" w:hAnsiTheme="majorBidi" w:cstheme="majorBidi"/>
            <w:sz w:val="24"/>
            <w:szCs w:val="24"/>
          </w:rPr>
          <w:t>C016</w:t>
        </w:r>
      </w:hyperlink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F356DB">
        <w:rPr>
          <w:rFonts w:asciiTheme="majorBidi" w:hAnsiTheme="majorBidi" w:cstheme="majorBidi"/>
          <w:sz w:val="24"/>
          <w:szCs w:val="24"/>
        </w:rPr>
        <w:t>Ericsson Canada; Blackberry Limited</w:t>
      </w:r>
      <w:r>
        <w:rPr>
          <w:rFonts w:asciiTheme="majorBidi" w:hAnsiTheme="majorBidi" w:cstheme="majorBidi"/>
          <w:sz w:val="24"/>
          <w:szCs w:val="24"/>
        </w:rPr>
        <w:t xml:space="preserve">) </w:t>
      </w:r>
      <w:r w:rsidRPr="00C41A6D">
        <w:rPr>
          <w:rFonts w:asciiTheme="majorBidi" w:hAnsiTheme="majorBidi" w:cstheme="majorBidi"/>
          <w:sz w:val="24"/>
          <w:szCs w:val="24"/>
        </w:rPr>
        <w:t>“</w:t>
      </w:r>
      <w:r w:rsidRPr="0051106B">
        <w:rPr>
          <w:rFonts w:asciiTheme="majorBidi" w:hAnsiTheme="majorBidi" w:cstheme="majorBidi"/>
          <w:sz w:val="24"/>
          <w:szCs w:val="24"/>
        </w:rPr>
        <w:t>ITU-T Industry participation statistics: Methodology and analysis</w:t>
      </w:r>
      <w:r>
        <w:rPr>
          <w:rFonts w:asciiTheme="majorBidi" w:hAnsiTheme="majorBidi" w:cstheme="majorBidi"/>
          <w:sz w:val="24"/>
          <w:szCs w:val="24"/>
        </w:rPr>
        <w:t xml:space="preserve">” which </w:t>
      </w:r>
      <w:r w:rsidRPr="00F30241">
        <w:rPr>
          <w:rFonts w:ascii="Times New Roman" w:hAnsi="Times New Roman" w:cs="Times New Roman"/>
          <w:sz w:val="24"/>
          <w:szCs w:val="24"/>
        </w:rPr>
        <w:t>outline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30241">
        <w:rPr>
          <w:rFonts w:ascii="Times New Roman" w:hAnsi="Times New Roman" w:cs="Times New Roman"/>
          <w:sz w:val="24"/>
          <w:szCs w:val="24"/>
        </w:rPr>
        <w:t xml:space="preserve"> a proposed</w:t>
      </w:r>
      <w:r>
        <w:rPr>
          <w:rFonts w:ascii="Times New Roman" w:hAnsi="Times New Roman" w:cs="Times New Roman"/>
          <w:sz w:val="24"/>
          <w:szCs w:val="24"/>
        </w:rPr>
        <w:t xml:space="preserve"> data collection methodology </w:t>
      </w:r>
      <w:r w:rsidRPr="00F30241">
        <w:rPr>
          <w:rFonts w:ascii="Times New Roman" w:hAnsi="Times New Roman" w:cs="Times New Roman"/>
          <w:sz w:val="24"/>
          <w:szCs w:val="24"/>
        </w:rPr>
        <w:t>in which participation in study group meetings during the 2017-2020 study period is measured and assessed.</w:t>
      </w:r>
    </w:p>
    <w:p w14:paraId="7BF5F6D3" w14:textId="7F3FF746" w:rsidR="00D6326E" w:rsidRDefault="00210658" w:rsidP="00D6326E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</w:t>
      </w:r>
      <w:r w:rsidR="00D6326E">
        <w:rPr>
          <w:rFonts w:ascii="Times New Roman" w:hAnsi="Times New Roman" w:cs="Times New Roman"/>
          <w:sz w:val="24"/>
          <w:szCs w:val="24"/>
        </w:rPr>
        <w:tab/>
        <w:t>It was suggested to separate</w:t>
      </w:r>
      <w:r w:rsidR="00EC6645">
        <w:rPr>
          <w:rFonts w:ascii="Times New Roman" w:hAnsi="Times New Roman" w:cs="Times New Roman"/>
          <w:sz w:val="24"/>
          <w:szCs w:val="24"/>
        </w:rPr>
        <w:t xml:space="preserve"> the industry category in </w:t>
      </w:r>
      <w:r w:rsidR="009F1DB6">
        <w:rPr>
          <w:rFonts w:ascii="Times New Roman" w:hAnsi="Times New Roman" w:cs="Times New Roman"/>
          <w:sz w:val="24"/>
          <w:szCs w:val="24"/>
        </w:rPr>
        <w:t>two</w:t>
      </w:r>
      <w:r w:rsidR="00EC6645">
        <w:rPr>
          <w:rFonts w:ascii="Times New Roman" w:hAnsi="Times New Roman" w:cs="Times New Roman"/>
          <w:sz w:val="24"/>
          <w:szCs w:val="24"/>
        </w:rPr>
        <w:t xml:space="preserve"> categories:</w:t>
      </w:r>
      <w:r w:rsidR="00D6326E">
        <w:rPr>
          <w:rFonts w:ascii="Times New Roman" w:hAnsi="Times New Roman" w:cs="Times New Roman"/>
          <w:sz w:val="24"/>
          <w:szCs w:val="24"/>
        </w:rPr>
        <w:t xml:space="preserve"> operators </w:t>
      </w:r>
      <w:r w:rsidR="00EC6645">
        <w:rPr>
          <w:rFonts w:ascii="Times New Roman" w:hAnsi="Times New Roman" w:cs="Times New Roman"/>
          <w:sz w:val="24"/>
          <w:szCs w:val="24"/>
        </w:rPr>
        <w:t xml:space="preserve">and equipment </w:t>
      </w:r>
      <w:r w:rsidR="00D6326E">
        <w:rPr>
          <w:rFonts w:ascii="Times New Roman" w:hAnsi="Times New Roman" w:cs="Times New Roman"/>
          <w:sz w:val="24"/>
          <w:szCs w:val="24"/>
        </w:rPr>
        <w:t>vendors. The notion of the SIO category was unclear</w:t>
      </w:r>
      <w:r w:rsidR="006F5070">
        <w:rPr>
          <w:rFonts w:ascii="Times New Roman" w:hAnsi="Times New Roman" w:cs="Times New Roman"/>
          <w:sz w:val="24"/>
          <w:szCs w:val="24"/>
        </w:rPr>
        <w:t xml:space="preserve"> and overloaded with too many facets</w:t>
      </w:r>
      <w:r w:rsidR="00D6326E">
        <w:rPr>
          <w:rFonts w:ascii="Times New Roman" w:hAnsi="Times New Roman" w:cs="Times New Roman"/>
          <w:sz w:val="24"/>
          <w:szCs w:val="24"/>
        </w:rPr>
        <w:t>.</w:t>
      </w:r>
    </w:p>
    <w:p w14:paraId="168FF974" w14:textId="0EB88F0A" w:rsidR="00210658" w:rsidRDefault="00210658" w:rsidP="00D6326E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Mr </w:t>
      </w:r>
      <w:r w:rsidRPr="00D6326E">
        <w:rPr>
          <w:rFonts w:asciiTheme="majorBidi" w:hAnsiTheme="majorBidi" w:cstheme="majorBidi"/>
          <w:sz w:val="24"/>
          <w:szCs w:val="24"/>
        </w:rPr>
        <w:t xml:space="preserve">Arthur </w:t>
      </w:r>
      <w:r w:rsidR="005B35FF" w:rsidRPr="00D6326E">
        <w:rPr>
          <w:rFonts w:asciiTheme="majorBidi" w:hAnsiTheme="majorBidi" w:cstheme="majorBidi"/>
          <w:sz w:val="24"/>
          <w:szCs w:val="24"/>
        </w:rPr>
        <w:t>Atangana</w:t>
      </w:r>
      <w:r w:rsidRPr="00D6326E">
        <w:rPr>
          <w:rFonts w:asciiTheme="majorBidi" w:hAnsiTheme="majorBidi" w:cstheme="majorBidi"/>
          <w:sz w:val="24"/>
          <w:szCs w:val="24"/>
        </w:rPr>
        <w:t xml:space="preserve">, </w:t>
      </w:r>
      <w:r w:rsidRPr="00C41A6D">
        <w:rPr>
          <w:rFonts w:asciiTheme="majorBidi" w:hAnsiTheme="majorBidi" w:cstheme="majorBidi"/>
          <w:sz w:val="24"/>
          <w:szCs w:val="24"/>
        </w:rPr>
        <w:t>Ericsson Canada</w:t>
      </w:r>
      <w:r w:rsidR="005018A0">
        <w:rPr>
          <w:rFonts w:asciiTheme="majorBidi" w:hAnsiTheme="majorBidi" w:cstheme="majorBidi"/>
          <w:sz w:val="24"/>
          <w:szCs w:val="24"/>
        </w:rPr>
        <w:t>,</w:t>
      </w:r>
      <w:r w:rsidRPr="00C41A6D">
        <w:rPr>
          <w:rFonts w:asciiTheme="majorBidi" w:hAnsiTheme="majorBidi" w:cstheme="majorBidi"/>
          <w:sz w:val="24"/>
          <w:szCs w:val="24"/>
        </w:rPr>
        <w:t xml:space="preserve"> presented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hyperlink r:id="rId21" w:history="1">
        <w:r w:rsidRPr="00A1435D">
          <w:rPr>
            <w:rStyle w:val="Hyperlink"/>
            <w:rFonts w:asciiTheme="majorBidi" w:hAnsiTheme="majorBidi" w:cstheme="majorBidi"/>
            <w:sz w:val="24"/>
            <w:szCs w:val="24"/>
          </w:rPr>
          <w:t>C017</w:t>
        </w:r>
      </w:hyperlink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F356DB">
        <w:rPr>
          <w:rFonts w:asciiTheme="majorBidi" w:hAnsiTheme="majorBidi" w:cstheme="majorBidi"/>
          <w:sz w:val="24"/>
          <w:szCs w:val="24"/>
        </w:rPr>
        <w:t>Ericsson Canada; Blackberry Limited</w:t>
      </w:r>
      <w:r>
        <w:rPr>
          <w:rFonts w:asciiTheme="majorBidi" w:hAnsiTheme="majorBidi" w:cstheme="majorBidi"/>
          <w:sz w:val="24"/>
          <w:szCs w:val="24"/>
        </w:rPr>
        <w:t xml:space="preserve">) </w:t>
      </w:r>
      <w:r w:rsidRPr="00C41A6D">
        <w:rPr>
          <w:rFonts w:asciiTheme="majorBidi" w:hAnsiTheme="majorBidi" w:cstheme="majorBidi"/>
          <w:sz w:val="24"/>
          <w:szCs w:val="24"/>
        </w:rPr>
        <w:t>“</w:t>
      </w:r>
      <w:r w:rsidRPr="00A1435D">
        <w:rPr>
          <w:rFonts w:asciiTheme="majorBidi" w:hAnsiTheme="majorBidi" w:cstheme="majorBidi"/>
          <w:sz w:val="24"/>
          <w:szCs w:val="24"/>
        </w:rPr>
        <w:t>ITU-T Industry participation: Detailed metrics</w:t>
      </w:r>
      <w:r>
        <w:rPr>
          <w:rFonts w:asciiTheme="majorBidi" w:hAnsiTheme="majorBidi" w:cstheme="majorBidi"/>
          <w:sz w:val="24"/>
          <w:szCs w:val="24"/>
        </w:rPr>
        <w:t xml:space="preserve">” which </w:t>
      </w:r>
      <w:r w:rsidRPr="00B354E0">
        <w:rPr>
          <w:rFonts w:asciiTheme="majorBidi" w:hAnsiTheme="majorBidi" w:cstheme="majorBidi"/>
          <w:sz w:val="24"/>
          <w:szCs w:val="24"/>
        </w:rPr>
        <w:t>provides industry participation data which can be used as a benchmark for understanding the priorities of both industry and governm</w:t>
      </w:r>
      <w:r>
        <w:rPr>
          <w:rFonts w:asciiTheme="majorBidi" w:hAnsiTheme="majorBidi" w:cstheme="majorBidi"/>
          <w:sz w:val="24"/>
          <w:szCs w:val="24"/>
        </w:rPr>
        <w:t>ent in a future ITU-T structure</w:t>
      </w:r>
      <w:r w:rsidR="00B57127">
        <w:rPr>
          <w:rFonts w:asciiTheme="majorBidi" w:hAnsiTheme="majorBidi" w:cstheme="majorBidi"/>
          <w:sz w:val="24"/>
          <w:szCs w:val="24"/>
        </w:rPr>
        <w:t>. C017</w:t>
      </w:r>
      <w:r>
        <w:rPr>
          <w:rFonts w:asciiTheme="majorBidi" w:hAnsiTheme="majorBidi" w:cstheme="majorBidi"/>
          <w:sz w:val="24"/>
          <w:szCs w:val="24"/>
        </w:rPr>
        <w:t xml:space="preserve"> visualizes the collected data from C016.</w:t>
      </w:r>
    </w:p>
    <w:p w14:paraId="392316B3" w14:textId="18DFEB97" w:rsidR="00210658" w:rsidRDefault="00210658" w:rsidP="00D6326E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5.1.8</w:t>
      </w:r>
      <w:r>
        <w:rPr>
          <w:rFonts w:asciiTheme="majorBidi" w:hAnsiTheme="majorBidi" w:cstheme="majorBidi"/>
          <w:sz w:val="24"/>
          <w:szCs w:val="24"/>
        </w:rPr>
        <w:tab/>
        <w:t xml:space="preserve">China </w:t>
      </w:r>
      <w:r w:rsidR="003B0471">
        <w:rPr>
          <w:rFonts w:asciiTheme="majorBidi" w:hAnsiTheme="majorBidi" w:cstheme="majorBidi"/>
          <w:sz w:val="24"/>
          <w:szCs w:val="24"/>
        </w:rPr>
        <w:t xml:space="preserve">(P.R.) </w:t>
      </w:r>
      <w:r>
        <w:rPr>
          <w:rFonts w:asciiTheme="majorBidi" w:hAnsiTheme="majorBidi" w:cstheme="majorBidi"/>
          <w:sz w:val="24"/>
          <w:szCs w:val="24"/>
        </w:rPr>
        <w:t xml:space="preserve">informed the meeting that </w:t>
      </w:r>
      <w:r w:rsidR="002D44B0">
        <w:rPr>
          <w:rFonts w:asciiTheme="majorBidi" w:hAnsiTheme="majorBidi" w:cstheme="majorBidi"/>
          <w:sz w:val="24"/>
          <w:szCs w:val="24"/>
        </w:rPr>
        <w:t xml:space="preserve">China developed </w:t>
      </w:r>
      <w:r>
        <w:rPr>
          <w:rFonts w:asciiTheme="majorBidi" w:hAnsiTheme="majorBidi" w:cstheme="majorBidi"/>
          <w:sz w:val="24"/>
          <w:szCs w:val="24"/>
        </w:rPr>
        <w:t>a questionnaire for China industry members. The meeting expressed interest in the questionnaire, and China plans to submit a contribution to the next TSAG meeting.</w:t>
      </w:r>
    </w:p>
    <w:p w14:paraId="0C435F91" w14:textId="1CF5FB4A" w:rsidR="00210658" w:rsidRPr="00210658" w:rsidRDefault="00210658" w:rsidP="0021065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5.1.9</w:t>
      </w:r>
      <w:r>
        <w:rPr>
          <w:rFonts w:asciiTheme="majorBidi" w:hAnsiTheme="majorBidi" w:cstheme="majorBidi"/>
          <w:sz w:val="24"/>
          <w:szCs w:val="24"/>
        </w:rPr>
        <w:tab/>
      </w:r>
      <w:r w:rsidRPr="00210658">
        <w:rPr>
          <w:rFonts w:asciiTheme="majorBidi" w:hAnsiTheme="majorBidi" w:cstheme="majorBidi"/>
          <w:sz w:val="24"/>
          <w:szCs w:val="24"/>
        </w:rPr>
        <w:t xml:space="preserve">It was agreed to continue providing statistics to TSAG, and TSB was </w:t>
      </w:r>
      <w:r w:rsidR="002D44B0">
        <w:rPr>
          <w:rFonts w:asciiTheme="majorBidi" w:hAnsiTheme="majorBidi" w:cstheme="majorBidi"/>
          <w:sz w:val="24"/>
          <w:szCs w:val="24"/>
        </w:rPr>
        <w:t>requested</w:t>
      </w:r>
      <w:r w:rsidRPr="00210658">
        <w:rPr>
          <w:rFonts w:asciiTheme="majorBidi" w:hAnsiTheme="majorBidi" w:cstheme="majorBidi"/>
          <w:sz w:val="24"/>
          <w:szCs w:val="24"/>
        </w:rPr>
        <w:t xml:space="preserve"> to provide a fuller se</w:t>
      </w:r>
      <w:r w:rsidR="002D44B0">
        <w:rPr>
          <w:rFonts w:asciiTheme="majorBidi" w:hAnsiTheme="majorBidi" w:cstheme="majorBidi"/>
          <w:sz w:val="24"/>
          <w:szCs w:val="24"/>
        </w:rPr>
        <w:t>t of statistics in planned TSAG-</w:t>
      </w:r>
      <w:r w:rsidRPr="00210658">
        <w:rPr>
          <w:rFonts w:asciiTheme="majorBidi" w:hAnsiTheme="majorBidi" w:cstheme="majorBidi"/>
          <w:sz w:val="24"/>
          <w:szCs w:val="24"/>
        </w:rPr>
        <w:t>TD470, which should be published before the TSAG contribution deadline.</w:t>
      </w:r>
    </w:p>
    <w:p w14:paraId="0FB6077C" w14:textId="33B16C29" w:rsidR="00210658" w:rsidRDefault="00210658" w:rsidP="0021065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210658">
        <w:rPr>
          <w:rFonts w:asciiTheme="majorBidi" w:hAnsiTheme="majorBidi" w:cstheme="majorBidi"/>
          <w:sz w:val="24"/>
          <w:szCs w:val="24"/>
        </w:rPr>
        <w:t>5.1.10</w:t>
      </w:r>
      <w:r w:rsidRPr="00210658">
        <w:rPr>
          <w:rFonts w:asciiTheme="majorBidi" w:hAnsiTheme="majorBidi" w:cstheme="majorBidi"/>
          <w:sz w:val="24"/>
          <w:szCs w:val="24"/>
        </w:rPr>
        <w:tab/>
        <w:t>The Rapporteur Group plans to receive further contributions at the next TSAG meeting on strategic standardization metrics, along with an analysis, in order to draw some recommendations.</w:t>
      </w:r>
    </w:p>
    <w:p w14:paraId="10973047" w14:textId="76C350D7" w:rsidR="00210658" w:rsidRPr="00DC2E56" w:rsidRDefault="004E1AAE" w:rsidP="00D6326E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2E56">
        <w:rPr>
          <w:rFonts w:ascii="Times New Roman" w:hAnsi="Times New Roman" w:cs="Times New Roman"/>
          <w:b/>
          <w:sz w:val="24"/>
          <w:szCs w:val="24"/>
        </w:rPr>
        <w:t>5.2</w:t>
      </w:r>
      <w:r w:rsidRPr="00DC2E56">
        <w:rPr>
          <w:rFonts w:ascii="Times New Roman" w:hAnsi="Times New Roman" w:cs="Times New Roman"/>
          <w:b/>
          <w:sz w:val="24"/>
          <w:szCs w:val="24"/>
        </w:rPr>
        <w:tab/>
      </w:r>
      <w:r w:rsidR="00DC2E56" w:rsidRPr="00DC2E56">
        <w:rPr>
          <w:rFonts w:ascii="Times New Roman" w:hAnsi="Times New Roman" w:cs="Times New Roman"/>
          <w:b/>
          <w:sz w:val="24"/>
          <w:szCs w:val="24"/>
        </w:rPr>
        <w:t>Standardization landscape and industry needs</w:t>
      </w:r>
    </w:p>
    <w:p w14:paraId="59A5F5C7" w14:textId="544EAD96" w:rsidR="00C41A6D" w:rsidRDefault="00E84E6F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5.2.1</w:t>
      </w:r>
      <w:r>
        <w:rPr>
          <w:rFonts w:asciiTheme="majorBidi" w:hAnsiTheme="majorBidi" w:cstheme="majorBidi"/>
          <w:sz w:val="24"/>
          <w:szCs w:val="24"/>
        </w:rPr>
        <w:tab/>
      </w:r>
      <w:r w:rsidR="00C17184">
        <w:rPr>
          <w:rFonts w:asciiTheme="majorBidi" w:hAnsiTheme="majorBidi" w:cstheme="majorBidi"/>
          <w:sz w:val="24"/>
          <w:szCs w:val="24"/>
        </w:rPr>
        <w:t xml:space="preserve">Mr Thomas Reibe, </w:t>
      </w:r>
      <w:r w:rsidR="00C17184" w:rsidRPr="000A0B44">
        <w:rPr>
          <w:rFonts w:asciiTheme="majorBidi" w:hAnsiTheme="majorBidi" w:cstheme="majorBidi"/>
          <w:sz w:val="24"/>
          <w:szCs w:val="24"/>
        </w:rPr>
        <w:t>European Commission DG CNECT</w:t>
      </w:r>
      <w:r w:rsidR="00C17184">
        <w:rPr>
          <w:rFonts w:asciiTheme="majorBidi" w:hAnsiTheme="majorBidi" w:cstheme="majorBidi"/>
          <w:sz w:val="24"/>
          <w:szCs w:val="24"/>
        </w:rPr>
        <w:t xml:space="preserve">, presented </w:t>
      </w:r>
      <w:hyperlink r:id="rId22" w:history="1">
        <w:r w:rsidR="00C17184" w:rsidRPr="000A0B44">
          <w:rPr>
            <w:rStyle w:val="Hyperlink"/>
            <w:rFonts w:ascii="Times New Roman" w:hAnsi="Times New Roman" w:cs="Times New Roman"/>
            <w:sz w:val="24"/>
            <w:szCs w:val="24"/>
          </w:rPr>
          <w:t>C013</w:t>
        </w:r>
      </w:hyperlink>
      <w:r w:rsidR="00C17184">
        <w:rPr>
          <w:rFonts w:asciiTheme="majorBidi" w:hAnsiTheme="majorBidi" w:cstheme="majorBidi"/>
          <w:sz w:val="24"/>
          <w:szCs w:val="24"/>
        </w:rPr>
        <w:t xml:space="preserve"> “</w:t>
      </w:r>
      <w:r w:rsidR="00C17184" w:rsidRPr="000A0B44">
        <w:rPr>
          <w:rFonts w:asciiTheme="majorBidi" w:hAnsiTheme="majorBidi" w:cstheme="majorBidi"/>
          <w:sz w:val="24"/>
          <w:szCs w:val="24"/>
        </w:rPr>
        <w:t>Digitising Industries landscape and gap analysis</w:t>
      </w:r>
      <w:r w:rsidR="00C17184">
        <w:rPr>
          <w:rFonts w:asciiTheme="majorBidi" w:hAnsiTheme="majorBidi" w:cstheme="majorBidi"/>
          <w:sz w:val="24"/>
          <w:szCs w:val="24"/>
        </w:rPr>
        <w:t>” which contains the result of a study conducted by t</w:t>
      </w:r>
      <w:r w:rsidR="00C17184" w:rsidRPr="000A0B44">
        <w:rPr>
          <w:rFonts w:asciiTheme="majorBidi" w:hAnsiTheme="majorBidi" w:cstheme="majorBidi"/>
          <w:sz w:val="24"/>
          <w:szCs w:val="24"/>
        </w:rPr>
        <w:t xml:space="preserve">he European Commission within the expert group “Multi Stakeholder Platform for ICT Standardisation” </w:t>
      </w:r>
      <w:r w:rsidR="00C17184">
        <w:rPr>
          <w:rFonts w:asciiTheme="majorBidi" w:hAnsiTheme="majorBidi" w:cstheme="majorBidi"/>
          <w:sz w:val="24"/>
          <w:szCs w:val="24"/>
        </w:rPr>
        <w:t xml:space="preserve">which is </w:t>
      </w:r>
      <w:r w:rsidR="00C17184" w:rsidRPr="000A0B44">
        <w:rPr>
          <w:rFonts w:asciiTheme="majorBidi" w:hAnsiTheme="majorBidi" w:cstheme="majorBidi"/>
          <w:sz w:val="24"/>
          <w:szCs w:val="24"/>
        </w:rPr>
        <w:t xml:space="preserve">a task force on Digitising European Industry (DEI), where a </w:t>
      </w:r>
      <w:r w:rsidR="00C17184">
        <w:rPr>
          <w:rFonts w:asciiTheme="majorBidi" w:hAnsiTheme="majorBidi" w:cstheme="majorBidi"/>
          <w:sz w:val="24"/>
          <w:szCs w:val="24"/>
        </w:rPr>
        <w:t xml:space="preserve">global standardization </w:t>
      </w:r>
      <w:r w:rsidR="00C17184" w:rsidRPr="000A0B44">
        <w:rPr>
          <w:rFonts w:asciiTheme="majorBidi" w:hAnsiTheme="majorBidi" w:cstheme="majorBidi"/>
          <w:sz w:val="24"/>
          <w:szCs w:val="24"/>
        </w:rPr>
        <w:t>landscape and gap analysis of “industry4.0” including industrial processes was done</w:t>
      </w:r>
      <w:r w:rsidR="00C17184">
        <w:rPr>
          <w:rFonts w:asciiTheme="majorBidi" w:hAnsiTheme="majorBidi" w:cstheme="majorBidi"/>
          <w:sz w:val="24"/>
          <w:szCs w:val="24"/>
        </w:rPr>
        <w:t>.</w:t>
      </w:r>
    </w:p>
    <w:p w14:paraId="69663E56" w14:textId="1CC64C24" w:rsidR="00C17184" w:rsidRDefault="00C17184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5.2.2</w:t>
      </w:r>
      <w:r>
        <w:rPr>
          <w:rFonts w:asciiTheme="majorBidi" w:hAnsiTheme="majorBidi" w:cstheme="majorBidi"/>
          <w:sz w:val="24"/>
          <w:szCs w:val="24"/>
        </w:rPr>
        <w:tab/>
        <w:t xml:space="preserve">Members found the hyperlinked </w:t>
      </w:r>
      <w:hyperlink r:id="rId23" w:history="1">
        <w:r w:rsidRPr="00C17184">
          <w:rPr>
            <w:rStyle w:val="Hyperlink"/>
            <w:rFonts w:asciiTheme="majorBidi" w:hAnsiTheme="majorBidi" w:cstheme="majorBidi"/>
            <w:sz w:val="24"/>
            <w:szCs w:val="24"/>
          </w:rPr>
          <w:t>report</w:t>
        </w:r>
      </w:hyperlink>
      <w:r>
        <w:rPr>
          <w:rFonts w:asciiTheme="majorBidi" w:hAnsiTheme="majorBidi" w:cstheme="majorBidi"/>
          <w:sz w:val="24"/>
          <w:szCs w:val="24"/>
        </w:rPr>
        <w:t xml:space="preserve"> of interest, and it was commented that industrial Internet is seen </w:t>
      </w:r>
      <w:r w:rsidR="00D47650">
        <w:rPr>
          <w:rFonts w:asciiTheme="majorBidi" w:hAnsiTheme="majorBidi" w:cstheme="majorBidi"/>
          <w:sz w:val="24"/>
          <w:szCs w:val="24"/>
        </w:rPr>
        <w:t>as an important area for ITU-T, which is addressed by several study groups (SGs 13, 17, 20).</w:t>
      </w:r>
    </w:p>
    <w:p w14:paraId="7E63B47A" w14:textId="58859AF2" w:rsidR="00D47650" w:rsidRDefault="00D47650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5.2.3</w:t>
      </w:r>
      <w:r>
        <w:rPr>
          <w:rFonts w:asciiTheme="majorBidi" w:hAnsiTheme="majorBidi" w:cstheme="majorBidi"/>
          <w:sz w:val="24"/>
          <w:szCs w:val="24"/>
        </w:rPr>
        <w:tab/>
        <w:t xml:space="preserve">It was observed that the report could be updated reflecting </w:t>
      </w:r>
      <w:r w:rsidR="006C030A">
        <w:rPr>
          <w:rFonts w:asciiTheme="majorBidi" w:hAnsiTheme="majorBidi" w:cstheme="majorBidi"/>
          <w:sz w:val="24"/>
          <w:szCs w:val="24"/>
        </w:rPr>
        <w:t xml:space="preserve">missing </w:t>
      </w:r>
      <w:r>
        <w:rPr>
          <w:rFonts w:asciiTheme="majorBidi" w:hAnsiTheme="majorBidi" w:cstheme="majorBidi"/>
          <w:sz w:val="24"/>
          <w:szCs w:val="24"/>
        </w:rPr>
        <w:t>recent activities and results from relevant ITU-T study groups; and the meeting encouraged experts and leaders to collaborate with Mr Reibe for any such updates.</w:t>
      </w:r>
    </w:p>
    <w:p w14:paraId="1ECFB87C" w14:textId="24F6FA6E" w:rsidR="00D47650" w:rsidRDefault="00D47650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5.2.4</w:t>
      </w:r>
      <w:r>
        <w:rPr>
          <w:rFonts w:asciiTheme="majorBidi" w:hAnsiTheme="majorBidi" w:cstheme="majorBidi"/>
          <w:sz w:val="24"/>
          <w:szCs w:val="24"/>
        </w:rPr>
        <w:tab/>
        <w:t xml:space="preserve">Mr Thomas Reibe, </w:t>
      </w:r>
      <w:r w:rsidRPr="000A0B44">
        <w:rPr>
          <w:rFonts w:asciiTheme="majorBidi" w:hAnsiTheme="majorBidi" w:cstheme="majorBidi"/>
          <w:sz w:val="24"/>
          <w:szCs w:val="24"/>
        </w:rPr>
        <w:t>European Commission DG CNECT</w:t>
      </w:r>
      <w:r>
        <w:rPr>
          <w:rFonts w:asciiTheme="majorBidi" w:hAnsiTheme="majorBidi" w:cstheme="majorBidi"/>
          <w:sz w:val="24"/>
          <w:szCs w:val="24"/>
        </w:rPr>
        <w:t xml:space="preserve">, presented </w:t>
      </w:r>
      <w:hyperlink r:id="rId24" w:history="1">
        <w:r w:rsidRPr="000A0B44">
          <w:rPr>
            <w:rStyle w:val="Hyperlink"/>
            <w:rFonts w:ascii="Times New Roman" w:hAnsi="Times New Roman" w:cs="Times New Roman"/>
            <w:sz w:val="24"/>
            <w:szCs w:val="24"/>
          </w:rPr>
          <w:t>C014</w:t>
        </w:r>
      </w:hyperlink>
      <w:r>
        <w:rPr>
          <w:rFonts w:asciiTheme="majorBidi" w:hAnsiTheme="majorBidi" w:cstheme="majorBidi"/>
          <w:sz w:val="24"/>
          <w:szCs w:val="24"/>
        </w:rPr>
        <w:t xml:space="preserve"> “</w:t>
      </w:r>
      <w:r w:rsidRPr="000A0B44">
        <w:rPr>
          <w:rFonts w:asciiTheme="majorBidi" w:hAnsiTheme="majorBidi" w:cstheme="majorBidi"/>
          <w:sz w:val="24"/>
          <w:szCs w:val="24"/>
        </w:rPr>
        <w:t>Artificial Intelligence landscape analysis</w:t>
      </w:r>
      <w:r>
        <w:rPr>
          <w:rFonts w:asciiTheme="majorBidi" w:hAnsiTheme="majorBidi" w:cstheme="majorBidi"/>
          <w:sz w:val="24"/>
          <w:szCs w:val="24"/>
        </w:rPr>
        <w:t xml:space="preserve">”, which contains the results of the </w:t>
      </w:r>
      <w:r w:rsidRPr="000A0B44">
        <w:rPr>
          <w:rFonts w:asciiTheme="majorBidi" w:hAnsiTheme="majorBidi" w:cstheme="majorBidi"/>
          <w:sz w:val="24"/>
          <w:szCs w:val="24"/>
        </w:rPr>
        <w:t>European Horizon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A0B44">
        <w:rPr>
          <w:rFonts w:asciiTheme="majorBidi" w:hAnsiTheme="majorBidi" w:cstheme="majorBidi"/>
          <w:sz w:val="24"/>
          <w:szCs w:val="24"/>
        </w:rPr>
        <w:t>2020 project StandICT.eu</w:t>
      </w:r>
      <w:r>
        <w:rPr>
          <w:rFonts w:asciiTheme="majorBidi" w:hAnsiTheme="majorBidi" w:cstheme="majorBidi"/>
          <w:sz w:val="24"/>
          <w:szCs w:val="24"/>
        </w:rPr>
        <w:t xml:space="preserve"> and provides a </w:t>
      </w:r>
      <w:r w:rsidR="002D44B0">
        <w:rPr>
          <w:rFonts w:asciiTheme="majorBidi" w:hAnsiTheme="majorBidi" w:cstheme="majorBidi"/>
          <w:sz w:val="24"/>
          <w:szCs w:val="24"/>
        </w:rPr>
        <w:t xml:space="preserve">compiled </w:t>
      </w:r>
      <w:r w:rsidRPr="000A0B44">
        <w:rPr>
          <w:rFonts w:asciiTheme="majorBidi" w:hAnsiTheme="majorBidi" w:cstheme="majorBidi"/>
          <w:sz w:val="24"/>
          <w:szCs w:val="24"/>
        </w:rPr>
        <w:t>landscape analysis about Artificial Intelligence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7AFB6B84" w14:textId="0B997C70" w:rsidR="00D47650" w:rsidRDefault="00D47650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5.2.5</w:t>
      </w:r>
      <w:r>
        <w:rPr>
          <w:rFonts w:asciiTheme="majorBidi" w:hAnsiTheme="majorBidi" w:cstheme="majorBidi"/>
          <w:sz w:val="24"/>
          <w:szCs w:val="24"/>
        </w:rPr>
        <w:tab/>
        <w:t xml:space="preserve">It was observed that the report could be updated reflecting </w:t>
      </w:r>
      <w:r w:rsidR="006C030A">
        <w:rPr>
          <w:rFonts w:asciiTheme="majorBidi" w:hAnsiTheme="majorBidi" w:cstheme="majorBidi"/>
          <w:sz w:val="24"/>
          <w:szCs w:val="24"/>
        </w:rPr>
        <w:t xml:space="preserve">missing </w:t>
      </w:r>
      <w:r>
        <w:rPr>
          <w:rFonts w:asciiTheme="majorBidi" w:hAnsiTheme="majorBidi" w:cstheme="majorBidi"/>
          <w:sz w:val="24"/>
          <w:szCs w:val="24"/>
        </w:rPr>
        <w:t>recent activities and results from relevant ITU-T study groups; and the meeting encouraged experts and leaders to collaborate with Mr Reibe for any such updates.</w:t>
      </w:r>
      <w:r w:rsidR="00EC6645">
        <w:rPr>
          <w:rFonts w:asciiTheme="majorBidi" w:hAnsiTheme="majorBidi" w:cstheme="majorBidi"/>
          <w:sz w:val="24"/>
          <w:szCs w:val="24"/>
        </w:rPr>
        <w:t xml:space="preserve"> In particular, CAICT delegate mentioned the activities in </w:t>
      </w:r>
      <w:r w:rsidR="008D46E0">
        <w:rPr>
          <w:rFonts w:asciiTheme="majorBidi" w:hAnsiTheme="majorBidi" w:cstheme="majorBidi"/>
          <w:sz w:val="24"/>
          <w:szCs w:val="24"/>
        </w:rPr>
        <w:t>Q5/16 on AI-enabled m</w:t>
      </w:r>
      <w:r w:rsidR="009F1DB6">
        <w:rPr>
          <w:rFonts w:asciiTheme="majorBidi" w:hAnsiTheme="majorBidi" w:cstheme="majorBidi"/>
          <w:sz w:val="24"/>
          <w:szCs w:val="24"/>
        </w:rPr>
        <w:t>ulti</w:t>
      </w:r>
      <w:r w:rsidR="008D46E0">
        <w:rPr>
          <w:rFonts w:asciiTheme="majorBidi" w:hAnsiTheme="majorBidi" w:cstheme="majorBidi"/>
          <w:sz w:val="24"/>
          <w:szCs w:val="24"/>
        </w:rPr>
        <w:t>m</w:t>
      </w:r>
      <w:r w:rsidR="009F1DB6">
        <w:rPr>
          <w:rFonts w:asciiTheme="majorBidi" w:hAnsiTheme="majorBidi" w:cstheme="majorBidi"/>
          <w:sz w:val="24"/>
          <w:szCs w:val="24"/>
        </w:rPr>
        <w:t>edia</w:t>
      </w:r>
      <w:r w:rsidR="008D46E0">
        <w:rPr>
          <w:rFonts w:asciiTheme="majorBidi" w:hAnsiTheme="majorBidi" w:cstheme="majorBidi"/>
          <w:sz w:val="24"/>
          <w:szCs w:val="24"/>
        </w:rPr>
        <w:t xml:space="preserve"> application</w:t>
      </w:r>
      <w:r w:rsidR="009F1DB6">
        <w:rPr>
          <w:rFonts w:asciiTheme="majorBidi" w:hAnsiTheme="majorBidi" w:cstheme="majorBidi"/>
          <w:sz w:val="24"/>
          <w:szCs w:val="24"/>
        </w:rPr>
        <w:t>.</w:t>
      </w:r>
    </w:p>
    <w:p w14:paraId="4EB6C274" w14:textId="0CD41CE8" w:rsidR="00C17184" w:rsidRPr="005F7F98" w:rsidRDefault="00D47650" w:rsidP="00C41A6D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F7F98">
        <w:rPr>
          <w:rFonts w:asciiTheme="majorBidi" w:hAnsiTheme="majorBidi" w:cstheme="majorBidi"/>
          <w:b/>
          <w:sz w:val="24"/>
          <w:szCs w:val="24"/>
        </w:rPr>
        <w:t>5.3</w:t>
      </w:r>
      <w:r w:rsidRPr="005F7F98">
        <w:rPr>
          <w:rFonts w:asciiTheme="majorBidi" w:hAnsiTheme="majorBidi" w:cstheme="majorBidi"/>
          <w:b/>
          <w:sz w:val="24"/>
          <w:szCs w:val="24"/>
        </w:rPr>
        <w:tab/>
      </w:r>
      <w:r w:rsidR="005F7F98" w:rsidRPr="005F7F98">
        <w:rPr>
          <w:rFonts w:asciiTheme="majorBidi" w:hAnsiTheme="majorBidi" w:cstheme="majorBidi"/>
          <w:b/>
          <w:sz w:val="24"/>
          <w:szCs w:val="24"/>
        </w:rPr>
        <w:t>Strategic standardization functions/entities</w:t>
      </w:r>
    </w:p>
    <w:p w14:paraId="4065A1BC" w14:textId="31F52258" w:rsidR="005F7F98" w:rsidRDefault="00DC53D1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5.3.1</w:t>
      </w:r>
      <w:r>
        <w:rPr>
          <w:rFonts w:asciiTheme="majorBidi" w:hAnsiTheme="majorBidi" w:cstheme="majorBidi"/>
          <w:sz w:val="24"/>
          <w:szCs w:val="24"/>
        </w:rPr>
        <w:tab/>
        <w:t xml:space="preserve">Mr Arnaud Taddei, </w:t>
      </w:r>
      <w:r w:rsidRPr="00F71EEB">
        <w:rPr>
          <w:rFonts w:asciiTheme="majorBidi" w:hAnsiTheme="majorBidi" w:cstheme="majorBidi"/>
          <w:sz w:val="24"/>
          <w:szCs w:val="24"/>
        </w:rPr>
        <w:t>Symantec Corporation</w:t>
      </w:r>
      <w:r>
        <w:rPr>
          <w:rFonts w:asciiTheme="majorBidi" w:hAnsiTheme="majorBidi" w:cstheme="majorBidi"/>
          <w:sz w:val="24"/>
          <w:szCs w:val="24"/>
        </w:rPr>
        <w:t xml:space="preserve">, presented </w:t>
      </w:r>
      <w:hyperlink r:id="rId25" w:history="1">
        <w:r w:rsidRPr="00F71EEB">
          <w:rPr>
            <w:rStyle w:val="Hyperlink"/>
            <w:rFonts w:asciiTheme="majorBidi" w:hAnsiTheme="majorBidi" w:cstheme="majorBidi"/>
            <w:sz w:val="24"/>
            <w:szCs w:val="24"/>
          </w:rPr>
          <w:t>C011</w:t>
        </w:r>
      </w:hyperlink>
      <w:r>
        <w:rPr>
          <w:rFonts w:asciiTheme="majorBidi" w:hAnsiTheme="majorBidi" w:cstheme="majorBidi"/>
          <w:sz w:val="24"/>
          <w:szCs w:val="24"/>
        </w:rPr>
        <w:t xml:space="preserve"> “</w:t>
      </w:r>
      <w:r w:rsidRPr="00F71EEB">
        <w:rPr>
          <w:rFonts w:asciiTheme="majorBidi" w:hAnsiTheme="majorBidi" w:cstheme="majorBidi"/>
          <w:sz w:val="24"/>
          <w:szCs w:val="24"/>
        </w:rPr>
        <w:t>Symantec initial proposition for an Architecture Advisory Board (AAB)</w:t>
      </w:r>
      <w:r>
        <w:rPr>
          <w:rFonts w:asciiTheme="majorBidi" w:hAnsiTheme="majorBidi" w:cstheme="majorBidi"/>
          <w:sz w:val="24"/>
          <w:szCs w:val="24"/>
        </w:rPr>
        <w:t xml:space="preserve">” which holds </w:t>
      </w:r>
      <w:r w:rsidRPr="00FB63D0">
        <w:rPr>
          <w:rFonts w:ascii="Times New Roman" w:hAnsi="Times New Roman" w:cs="Times New Roman"/>
          <w:sz w:val="24"/>
          <w:szCs w:val="24"/>
        </w:rPr>
        <w:t>an initial proposition for an Architecture Advisory Board (AAB)</w:t>
      </w:r>
      <w:r w:rsidR="007463BB">
        <w:rPr>
          <w:rFonts w:ascii="Times New Roman" w:hAnsi="Times New Roman" w:cs="Times New Roman"/>
          <w:sz w:val="24"/>
          <w:szCs w:val="24"/>
        </w:rPr>
        <w:t xml:space="preserve"> (for entity level AABs within ITU-T study gro</w:t>
      </w:r>
      <w:r w:rsidR="008A7B03">
        <w:rPr>
          <w:rFonts w:ascii="Times New Roman" w:hAnsi="Times New Roman" w:cs="Times New Roman"/>
          <w:sz w:val="24"/>
          <w:szCs w:val="24"/>
        </w:rPr>
        <w:t xml:space="preserve">ups, and an ITU-T level AAB in </w:t>
      </w:r>
      <w:r w:rsidR="007463BB">
        <w:rPr>
          <w:rFonts w:ascii="Times New Roman" w:hAnsi="Times New Roman" w:cs="Times New Roman"/>
          <w:sz w:val="24"/>
          <w:szCs w:val="24"/>
        </w:rPr>
        <w:t>the long</w:t>
      </w:r>
      <w:r w:rsidR="008A7B03">
        <w:rPr>
          <w:rFonts w:ascii="Times New Roman" w:hAnsi="Times New Roman" w:cs="Times New Roman"/>
          <w:sz w:val="24"/>
          <w:szCs w:val="24"/>
        </w:rPr>
        <w:t xml:space="preserve"> term)</w:t>
      </w:r>
      <w:r w:rsidRPr="00FB63D0">
        <w:rPr>
          <w:rFonts w:ascii="Times New Roman" w:hAnsi="Times New Roman" w:cs="Times New Roman"/>
          <w:sz w:val="24"/>
          <w:szCs w:val="24"/>
        </w:rPr>
        <w:t>.</w:t>
      </w:r>
    </w:p>
    <w:p w14:paraId="7C63F931" w14:textId="1C72BF00" w:rsidR="00DC53D1" w:rsidRDefault="00DC53D1" w:rsidP="00C41A6D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5.3.2</w:t>
      </w:r>
      <w:r>
        <w:rPr>
          <w:rFonts w:ascii="Times New Roman" w:hAnsi="Times New Roman" w:cs="Times New Roman"/>
          <w:sz w:val="24"/>
          <w:szCs w:val="24"/>
        </w:rPr>
        <w:tab/>
      </w:r>
      <w:r w:rsidR="008A7B03">
        <w:rPr>
          <w:rFonts w:ascii="Times New Roman" w:hAnsi="Times New Roman" w:cs="Times New Roman"/>
          <w:sz w:val="24"/>
          <w:szCs w:val="24"/>
        </w:rPr>
        <w:t xml:space="preserve">The meeting recognized </w:t>
      </w:r>
      <w:r w:rsidR="002F5FCC">
        <w:rPr>
          <w:rFonts w:ascii="Times New Roman" w:hAnsi="Times New Roman" w:cs="Times New Roman"/>
          <w:sz w:val="24"/>
          <w:szCs w:val="24"/>
        </w:rPr>
        <w:t xml:space="preserve">the </w:t>
      </w:r>
      <w:r w:rsidR="008A7B03">
        <w:rPr>
          <w:rFonts w:ascii="Times New Roman" w:hAnsi="Times New Roman" w:cs="Times New Roman"/>
          <w:sz w:val="24"/>
          <w:szCs w:val="24"/>
        </w:rPr>
        <w:t xml:space="preserve">interest and the need for more architectural work within ITU-T, and supported this initiative </w:t>
      </w:r>
      <w:r w:rsidR="00BA1766">
        <w:rPr>
          <w:rFonts w:ascii="Times New Roman" w:hAnsi="Times New Roman" w:cs="Times New Roman"/>
          <w:sz w:val="24"/>
          <w:szCs w:val="24"/>
        </w:rPr>
        <w:t>for SG17 to proceed first with an entity-level AAB; and to learn from SG17’s</w:t>
      </w:r>
      <w:r w:rsidR="008A7B03">
        <w:rPr>
          <w:rFonts w:ascii="Times New Roman" w:hAnsi="Times New Roman" w:cs="Times New Roman"/>
          <w:sz w:val="24"/>
          <w:szCs w:val="24"/>
        </w:rPr>
        <w:t xml:space="preserve"> experiences before formalizing the concept and approach further at ITU-T level.</w:t>
      </w:r>
    </w:p>
    <w:p w14:paraId="27083540" w14:textId="25170B4E" w:rsidR="00972D44" w:rsidRPr="009F1DB6" w:rsidRDefault="00515DA8" w:rsidP="00C41A6D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F1DB6">
        <w:rPr>
          <w:rFonts w:asciiTheme="majorBidi" w:hAnsiTheme="majorBidi" w:cstheme="majorBidi"/>
          <w:b/>
          <w:sz w:val="24"/>
          <w:szCs w:val="24"/>
        </w:rPr>
        <w:t>5.4</w:t>
      </w:r>
      <w:r w:rsidRPr="009F1DB6">
        <w:rPr>
          <w:rFonts w:asciiTheme="majorBidi" w:hAnsiTheme="majorBidi" w:cstheme="majorBidi"/>
          <w:b/>
          <w:sz w:val="24"/>
          <w:szCs w:val="24"/>
        </w:rPr>
        <w:tab/>
        <w:t>ITU-T strategic direction on QIT</w:t>
      </w:r>
    </w:p>
    <w:p w14:paraId="00197AF1" w14:textId="715C4CB9" w:rsidR="00515DA8" w:rsidRDefault="00515DA8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A58A1">
        <w:rPr>
          <w:rFonts w:ascii="Times New Roman" w:hAnsi="Times New Roman" w:cs="Times New Roman"/>
          <w:sz w:val="24"/>
          <w:szCs w:val="24"/>
        </w:rPr>
        <w:t>5.4.1</w:t>
      </w:r>
      <w:r w:rsidRPr="005A58A1">
        <w:rPr>
          <w:rFonts w:ascii="Times New Roman" w:hAnsi="Times New Roman" w:cs="Times New Roman"/>
          <w:sz w:val="24"/>
          <w:szCs w:val="24"/>
        </w:rPr>
        <w:tab/>
        <w:t>Mr Junsen L</w:t>
      </w:r>
      <w:r w:rsidR="00F16BDA">
        <w:rPr>
          <w:rFonts w:ascii="Times New Roman" w:hAnsi="Times New Roman" w:cs="Times New Roman"/>
          <w:sz w:val="24"/>
          <w:szCs w:val="24"/>
        </w:rPr>
        <w:t>ai</w:t>
      </w:r>
      <w:r w:rsidRPr="005A58A1">
        <w:rPr>
          <w:rFonts w:ascii="Times New Roman" w:hAnsi="Times New Roman" w:cs="Times New Roman"/>
          <w:sz w:val="24"/>
          <w:szCs w:val="24"/>
        </w:rPr>
        <w:t xml:space="preserve">, China (P.R.), presented </w:t>
      </w:r>
      <w:hyperlink r:id="rId26" w:history="1">
        <w:r w:rsidRPr="005A58A1">
          <w:rPr>
            <w:rStyle w:val="Hyperlink"/>
            <w:rFonts w:ascii="Times New Roman" w:hAnsi="Times New Roman" w:cs="Times New Roman"/>
            <w:sz w:val="24"/>
            <w:szCs w:val="24"/>
          </w:rPr>
          <w:t>C012</w:t>
        </w:r>
      </w:hyperlink>
      <w:r w:rsidRPr="005A58A1">
        <w:rPr>
          <w:rFonts w:ascii="Times New Roman" w:hAnsi="Times New Roman" w:cs="Times New Roman"/>
          <w:sz w:val="24"/>
          <w:szCs w:val="24"/>
        </w:rPr>
        <w:t xml:space="preserve"> “Consideration on quantum information technology standardization” </w:t>
      </w:r>
      <w:r w:rsidR="00287820">
        <w:rPr>
          <w:rFonts w:ascii="Times New Roman" w:hAnsi="Times New Roman" w:cs="Times New Roman"/>
          <w:sz w:val="24"/>
          <w:szCs w:val="24"/>
        </w:rPr>
        <w:t xml:space="preserve">which </w:t>
      </w:r>
      <w:r w:rsidRPr="005A58A1">
        <w:rPr>
          <w:rFonts w:ascii="Times New Roman" w:hAnsi="Times New Roman" w:cs="Times New Roman"/>
          <w:sz w:val="24"/>
          <w:szCs w:val="24"/>
        </w:rPr>
        <w:t xml:space="preserve">provides recent progress of quantum information technology standardization research, discuss future needs and potential strategies to promote it. </w:t>
      </w:r>
      <w:r w:rsidR="004D43D2" w:rsidRPr="005A58A1">
        <w:rPr>
          <w:rFonts w:ascii="Times New Roman" w:hAnsi="Times New Roman" w:cs="Times New Roman"/>
          <w:sz w:val="24"/>
          <w:szCs w:val="24"/>
        </w:rPr>
        <w:t xml:space="preserve">The contribution </w:t>
      </w:r>
      <w:r w:rsidR="00201133" w:rsidRPr="005A58A1">
        <w:rPr>
          <w:rFonts w:ascii="Times New Roman" w:hAnsi="Times New Roman" w:cs="Times New Roman"/>
          <w:sz w:val="24"/>
          <w:szCs w:val="24"/>
        </w:rPr>
        <w:t xml:space="preserve">took into account the </w:t>
      </w:r>
      <w:hyperlink r:id="rId27" w:history="1">
        <w:r w:rsidR="00201133" w:rsidRPr="005A58A1">
          <w:rPr>
            <w:rStyle w:val="Hyperlink"/>
            <w:rFonts w:ascii="Times New Roman" w:hAnsi="Times New Roman" w:cs="Times New Roman"/>
            <w:sz w:val="24"/>
            <w:szCs w:val="24"/>
          </w:rPr>
          <w:t>outcome</w:t>
        </w:r>
      </w:hyperlink>
      <w:r w:rsidR="00201133" w:rsidRPr="005A58A1">
        <w:rPr>
          <w:rFonts w:ascii="Times New Roman" w:hAnsi="Times New Roman" w:cs="Times New Roman"/>
          <w:sz w:val="24"/>
          <w:szCs w:val="24"/>
        </w:rPr>
        <w:t xml:space="preserve"> of the </w:t>
      </w:r>
      <w:hyperlink r:id="rId28" w:history="1">
        <w:r w:rsidR="005A58A1" w:rsidRPr="005A58A1">
          <w:rPr>
            <w:rStyle w:val="Hyperlink"/>
            <w:rFonts w:ascii="Times New Roman" w:hAnsi="Times New Roman" w:cs="Times New Roman"/>
            <w:sz w:val="24"/>
            <w:szCs w:val="24"/>
          </w:rPr>
          <w:t>ITU Workshop on Quantum Information Technology for Network</w:t>
        </w:r>
      </w:hyperlink>
      <w:r w:rsidR="005A58A1" w:rsidRPr="005A58A1">
        <w:rPr>
          <w:rFonts w:ascii="Times New Roman" w:hAnsi="Times New Roman" w:cs="Times New Roman"/>
          <w:sz w:val="24"/>
          <w:szCs w:val="24"/>
        </w:rPr>
        <w:t xml:space="preserve"> in Shanghai, China, 5-7 June 2019.</w:t>
      </w:r>
    </w:p>
    <w:p w14:paraId="6EA32134" w14:textId="2F2599E6" w:rsidR="005A58A1" w:rsidRDefault="005A58A1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5.4.2</w:t>
      </w:r>
      <w:r>
        <w:rPr>
          <w:rFonts w:ascii="Times New Roman" w:hAnsi="Times New Roman" w:cs="Times New Roman"/>
          <w:sz w:val="24"/>
          <w:szCs w:val="24"/>
        </w:rPr>
        <w:tab/>
        <w:t>One member gave support for C012 being of importance, and suggested to link with other activities on quantum, and for ITU to take an umbrella approach.</w:t>
      </w:r>
    </w:p>
    <w:p w14:paraId="38CE5611" w14:textId="0C390701" w:rsidR="005A58A1" w:rsidRDefault="005A58A1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5.4.3</w:t>
      </w:r>
      <w:r>
        <w:rPr>
          <w:rFonts w:ascii="Times New Roman" w:hAnsi="Times New Roman" w:cs="Times New Roman"/>
          <w:sz w:val="24"/>
          <w:szCs w:val="24"/>
        </w:rPr>
        <w:tab/>
        <w:t xml:space="preserve">The meeting recognized that several </w:t>
      </w:r>
      <w:r w:rsidR="00BE2141">
        <w:rPr>
          <w:rFonts w:ascii="Times New Roman" w:hAnsi="Times New Roman" w:cs="Times New Roman"/>
          <w:sz w:val="24"/>
          <w:szCs w:val="24"/>
        </w:rPr>
        <w:t xml:space="preserve">ITU-T </w:t>
      </w:r>
      <w:r>
        <w:rPr>
          <w:rFonts w:ascii="Times New Roman" w:hAnsi="Times New Roman" w:cs="Times New Roman"/>
          <w:sz w:val="24"/>
          <w:szCs w:val="24"/>
        </w:rPr>
        <w:t>Study Groups are already dealing with quantum key distribution</w:t>
      </w:r>
      <w:r w:rsidR="00E413D0">
        <w:rPr>
          <w:rFonts w:ascii="Times New Roman" w:hAnsi="Times New Roman" w:cs="Times New Roman"/>
          <w:sz w:val="24"/>
          <w:szCs w:val="24"/>
        </w:rPr>
        <w:t xml:space="preserve"> (QKD).</w:t>
      </w:r>
    </w:p>
    <w:p w14:paraId="508DDCE1" w14:textId="48AF3DB8" w:rsidR="005A58A1" w:rsidRDefault="005A58A1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5.4.4</w:t>
      </w:r>
      <w:r>
        <w:rPr>
          <w:rFonts w:ascii="Times New Roman" w:hAnsi="Times New Roman" w:cs="Times New Roman"/>
          <w:sz w:val="24"/>
          <w:szCs w:val="24"/>
        </w:rPr>
        <w:tab/>
        <w:t xml:space="preserve">However, one member </w:t>
      </w:r>
      <w:r w:rsidR="003509E9">
        <w:rPr>
          <w:rFonts w:ascii="Times New Roman" w:hAnsi="Times New Roman" w:cs="Times New Roman"/>
          <w:sz w:val="24"/>
          <w:szCs w:val="24"/>
        </w:rPr>
        <w:t xml:space="preserve">wondered if all mentioned topics </w:t>
      </w:r>
      <w:r w:rsidR="00E413D0">
        <w:rPr>
          <w:rFonts w:ascii="Times New Roman" w:hAnsi="Times New Roman" w:cs="Times New Roman"/>
          <w:sz w:val="24"/>
          <w:szCs w:val="24"/>
        </w:rPr>
        <w:t xml:space="preserve">in C012 </w:t>
      </w:r>
      <w:r w:rsidR="003509E9">
        <w:rPr>
          <w:rFonts w:ascii="Times New Roman" w:hAnsi="Times New Roman" w:cs="Times New Roman"/>
          <w:sz w:val="24"/>
          <w:szCs w:val="24"/>
        </w:rPr>
        <w:t xml:space="preserve">would be relevant to ITU-T, and </w:t>
      </w:r>
      <w:r>
        <w:rPr>
          <w:rFonts w:ascii="Times New Roman" w:hAnsi="Times New Roman" w:cs="Times New Roman"/>
          <w:sz w:val="24"/>
          <w:szCs w:val="24"/>
        </w:rPr>
        <w:t xml:space="preserve">expressed doubts if ITU has any mandates to standardize a quantum computer, and asked what the quantum technologies mean to ITU-T? One view was that ITU-T should be looking into the networking aspects of QIT, instead of standardizing quantum computers, but more research would </w:t>
      </w:r>
      <w:r w:rsidR="00287820">
        <w:rPr>
          <w:rFonts w:ascii="Times New Roman" w:hAnsi="Times New Roman" w:cs="Times New Roman"/>
          <w:sz w:val="24"/>
          <w:szCs w:val="24"/>
        </w:rPr>
        <w:t xml:space="preserve">certainly </w:t>
      </w:r>
      <w:r>
        <w:rPr>
          <w:rFonts w:ascii="Times New Roman" w:hAnsi="Times New Roman" w:cs="Times New Roman"/>
          <w:sz w:val="24"/>
          <w:szCs w:val="24"/>
        </w:rPr>
        <w:t>be necessary, to better understand which topics are of relevance to ITU-T, and what could be standardized then.</w:t>
      </w:r>
    </w:p>
    <w:p w14:paraId="4BB1D893" w14:textId="77777777" w:rsidR="0040698D" w:rsidRDefault="005A58A1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5.4.5</w:t>
      </w:r>
      <w:r>
        <w:rPr>
          <w:rFonts w:ascii="Times New Roman" w:hAnsi="Times New Roman" w:cs="Times New Roman"/>
          <w:sz w:val="24"/>
          <w:szCs w:val="24"/>
        </w:rPr>
        <w:tab/>
        <w:t>The meeting recognized the outcomes of the workshop, which were new</w:t>
      </w:r>
      <w:r w:rsidR="00294182">
        <w:rPr>
          <w:rFonts w:ascii="Times New Roman" w:hAnsi="Times New Roman" w:cs="Times New Roman"/>
          <w:sz w:val="24"/>
          <w:szCs w:val="24"/>
        </w:rPr>
        <w:t xml:space="preserve"> and of interest</w:t>
      </w:r>
      <w:r>
        <w:rPr>
          <w:rFonts w:ascii="Times New Roman" w:hAnsi="Times New Roman" w:cs="Times New Roman"/>
          <w:sz w:val="24"/>
          <w:szCs w:val="24"/>
        </w:rPr>
        <w:t xml:space="preserve">. The meeting also recognized the importance </w:t>
      </w:r>
      <w:r w:rsidR="003509E9">
        <w:rPr>
          <w:rFonts w:ascii="Times New Roman" w:hAnsi="Times New Roman" w:cs="Times New Roman"/>
          <w:sz w:val="24"/>
          <w:szCs w:val="24"/>
        </w:rPr>
        <w:t>of quantum information technologies, and</w:t>
      </w:r>
      <w:r w:rsidR="0040698D">
        <w:rPr>
          <w:rFonts w:ascii="Times New Roman" w:hAnsi="Times New Roman" w:cs="Times New Roman"/>
          <w:sz w:val="24"/>
          <w:szCs w:val="24"/>
        </w:rPr>
        <w:t xml:space="preserve"> gave support for the proposal.</w:t>
      </w:r>
    </w:p>
    <w:p w14:paraId="33B1A1D3" w14:textId="26092D73" w:rsidR="005A58A1" w:rsidRPr="005A58A1" w:rsidRDefault="0040698D" w:rsidP="00C41A6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5.4.6</w:t>
      </w:r>
      <w:r>
        <w:rPr>
          <w:rFonts w:ascii="Times New Roman" w:hAnsi="Times New Roman" w:cs="Times New Roman"/>
          <w:sz w:val="24"/>
          <w:szCs w:val="24"/>
        </w:rPr>
        <w:tab/>
      </w:r>
      <w:r w:rsidR="003509E9">
        <w:rPr>
          <w:rFonts w:ascii="Times New Roman" w:hAnsi="Times New Roman" w:cs="Times New Roman"/>
          <w:sz w:val="24"/>
          <w:szCs w:val="24"/>
        </w:rPr>
        <w:t xml:space="preserve">The meeting agreed to include </w:t>
      </w:r>
      <w:r w:rsidR="00EC6645">
        <w:rPr>
          <w:rFonts w:ascii="Times New Roman" w:hAnsi="Times New Roman" w:cs="Times New Roman"/>
          <w:sz w:val="24"/>
          <w:szCs w:val="24"/>
        </w:rPr>
        <w:t xml:space="preserve">ITU-T </w:t>
      </w:r>
      <w:r w:rsidR="003509E9">
        <w:rPr>
          <w:rFonts w:ascii="Times New Roman" w:hAnsi="Times New Roman" w:cs="Times New Roman"/>
          <w:sz w:val="24"/>
          <w:szCs w:val="24"/>
        </w:rPr>
        <w:t xml:space="preserve">relevant topics from C012 into the list of hot topics; where the Rapporteur will find wording and </w:t>
      </w:r>
      <w:r w:rsidR="00294182">
        <w:rPr>
          <w:rFonts w:ascii="Times New Roman" w:hAnsi="Times New Roman" w:cs="Times New Roman"/>
          <w:sz w:val="24"/>
          <w:szCs w:val="24"/>
        </w:rPr>
        <w:t xml:space="preserve">identify </w:t>
      </w:r>
      <w:r w:rsidR="003509E9">
        <w:rPr>
          <w:rFonts w:ascii="Times New Roman" w:hAnsi="Times New Roman" w:cs="Times New Roman"/>
          <w:sz w:val="24"/>
          <w:szCs w:val="24"/>
        </w:rPr>
        <w:t>precise topics related to quantum aspects in ITU to be added to the updated hot topic list.</w:t>
      </w:r>
    </w:p>
    <w:p w14:paraId="1E3973A8" w14:textId="38B1BD5E" w:rsidR="006855AD" w:rsidRPr="0092330A" w:rsidRDefault="00FC47AD" w:rsidP="00084D8C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084D8C" w:rsidRPr="0092330A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92330A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92330A">
        <w:rPr>
          <w:rFonts w:asciiTheme="majorBidi" w:hAnsiTheme="majorBidi" w:cstheme="majorBidi"/>
          <w:b/>
          <w:bCs/>
          <w:sz w:val="24"/>
          <w:szCs w:val="24"/>
        </w:rPr>
        <w:t xml:space="preserve">uture </w:t>
      </w:r>
      <w:r w:rsidR="00500FC1" w:rsidRPr="0092330A">
        <w:rPr>
          <w:rFonts w:asciiTheme="majorBidi" w:hAnsiTheme="majorBidi" w:cstheme="majorBidi"/>
          <w:b/>
          <w:bCs/>
          <w:sz w:val="24"/>
          <w:szCs w:val="24"/>
        </w:rPr>
        <w:t xml:space="preserve">RG-StdsStrat </w:t>
      </w:r>
      <w:r w:rsidR="003C4DAD" w:rsidRPr="0092330A">
        <w:rPr>
          <w:rFonts w:asciiTheme="majorBidi" w:hAnsiTheme="majorBidi" w:cstheme="majorBidi"/>
          <w:b/>
          <w:bCs/>
          <w:sz w:val="24"/>
          <w:szCs w:val="24"/>
        </w:rPr>
        <w:t>meetings</w:t>
      </w:r>
    </w:p>
    <w:p w14:paraId="2F99DA3D" w14:textId="77777777" w:rsidR="00A027FB" w:rsidRPr="000F3864" w:rsidRDefault="00A027FB" w:rsidP="00A027FB">
      <w:pPr>
        <w:pStyle w:val="ListParagraph"/>
        <w:numPr>
          <w:ilvl w:val="0"/>
          <w:numId w:val="1"/>
        </w:numPr>
        <w:tabs>
          <w:tab w:val="left" w:pos="720"/>
        </w:tabs>
        <w:spacing w:before="40" w:after="120" w:line="240" w:lineRule="auto"/>
        <w:ind w:left="360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A27223">
        <w:rPr>
          <w:rFonts w:asciiTheme="majorBidi" w:eastAsia="Batang" w:hAnsiTheme="majorBidi" w:cstheme="majorBidi"/>
          <w:sz w:val="24"/>
          <w:szCs w:val="24"/>
        </w:rPr>
        <w:t>4</w:t>
      </w:r>
      <w:r w:rsidRPr="00A27223">
        <w:rPr>
          <w:rFonts w:asciiTheme="majorBidi" w:eastAsia="Batang" w:hAnsiTheme="majorBidi" w:cstheme="majorBidi"/>
          <w:sz w:val="24"/>
          <w:szCs w:val="24"/>
          <w:vertAlign w:val="superscript"/>
        </w:rPr>
        <w:t>th</w:t>
      </w:r>
      <w:r w:rsidRPr="00A27223">
        <w:rPr>
          <w:rFonts w:asciiTheme="majorBidi" w:eastAsia="Batang" w:hAnsiTheme="majorBidi" w:cstheme="majorBidi"/>
          <w:sz w:val="24"/>
          <w:szCs w:val="24"/>
        </w:rPr>
        <w:t xml:space="preserve"> TSAG meeting in 2019 (Geneva, Monday 23 – Friday 27 September 2019).</w:t>
      </w:r>
    </w:p>
    <w:p w14:paraId="47C88476" w14:textId="77777777" w:rsidR="00A027FB" w:rsidRDefault="00A027FB" w:rsidP="00A027FB">
      <w:pPr>
        <w:pStyle w:val="ListParagraph"/>
        <w:numPr>
          <w:ilvl w:val="1"/>
          <w:numId w:val="1"/>
        </w:numPr>
        <w:tabs>
          <w:tab w:val="left" w:pos="720"/>
        </w:tabs>
        <w:spacing w:before="40" w:after="120" w:line="240" w:lineRule="auto"/>
        <w:ind w:left="1083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0F3864">
        <w:rPr>
          <w:rFonts w:asciiTheme="majorBidi" w:hAnsiTheme="majorBidi" w:cstheme="majorBidi"/>
          <w:sz w:val="24"/>
          <w:szCs w:val="24"/>
        </w:rPr>
        <w:t>Wednesday, 25 September 2019, 9:30 – 10:45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0F3864">
        <w:rPr>
          <w:rFonts w:asciiTheme="majorBidi" w:hAnsiTheme="majorBidi" w:cstheme="majorBidi"/>
          <w:sz w:val="24"/>
          <w:szCs w:val="24"/>
        </w:rPr>
        <w:t>TSAG Rapporteur Group on Standardization Strategy</w:t>
      </w:r>
    </w:p>
    <w:p w14:paraId="14853392" w14:textId="61E1AD9D" w:rsidR="00A027FB" w:rsidRDefault="00A027FB" w:rsidP="00A027FB">
      <w:pPr>
        <w:pStyle w:val="ListParagraph"/>
        <w:numPr>
          <w:ilvl w:val="1"/>
          <w:numId w:val="1"/>
        </w:numPr>
        <w:tabs>
          <w:tab w:val="left" w:pos="720"/>
        </w:tabs>
        <w:spacing w:before="40" w:after="120" w:line="240" w:lineRule="auto"/>
        <w:ind w:left="1083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A027FB">
        <w:rPr>
          <w:rFonts w:asciiTheme="majorBidi" w:hAnsiTheme="majorBidi" w:cstheme="majorBidi"/>
          <w:sz w:val="24"/>
          <w:szCs w:val="24"/>
        </w:rPr>
        <w:t>Wednesday, 25 September 2019, 14:30 – 15:45: Joint meeting of TSAG Rapporteur Groups on Standardization Strategy and on Work Programme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1E76210A" w14:textId="2B53044F" w:rsidR="002A1E93" w:rsidRPr="0025636A" w:rsidRDefault="002A1E93" w:rsidP="0025636A">
      <w:pPr>
        <w:spacing w:before="120" w:after="120" w:line="240" w:lineRule="auto"/>
        <w:ind w:left="1083"/>
        <w:rPr>
          <w:rFonts w:asciiTheme="majorBidi" w:hAnsiTheme="majorBidi" w:cstheme="majorBidi"/>
          <w:bCs/>
          <w:sz w:val="24"/>
          <w:szCs w:val="24"/>
        </w:rPr>
      </w:pPr>
      <w:r w:rsidRPr="0025636A">
        <w:rPr>
          <w:rFonts w:asciiTheme="majorBidi" w:hAnsiTheme="majorBidi" w:cstheme="majorBidi"/>
          <w:bCs/>
          <w:sz w:val="24"/>
          <w:szCs w:val="24"/>
        </w:rPr>
        <w:t xml:space="preserve">The Rapporteur was encouraged to coordinate off-line with the </w:t>
      </w:r>
      <w:r w:rsidR="00034A5C" w:rsidRPr="0025636A">
        <w:rPr>
          <w:rFonts w:asciiTheme="majorBidi" w:hAnsiTheme="majorBidi" w:cstheme="majorBidi"/>
          <w:bCs/>
          <w:sz w:val="24"/>
          <w:szCs w:val="24"/>
        </w:rPr>
        <w:t xml:space="preserve">Rapporteur </w:t>
      </w:r>
      <w:r w:rsidR="00034A5C">
        <w:rPr>
          <w:rFonts w:asciiTheme="majorBidi" w:hAnsiTheme="majorBidi" w:cstheme="majorBidi"/>
          <w:bCs/>
          <w:sz w:val="24"/>
          <w:szCs w:val="24"/>
        </w:rPr>
        <w:t xml:space="preserve">of </w:t>
      </w:r>
      <w:r w:rsidRPr="0025636A">
        <w:rPr>
          <w:rFonts w:asciiTheme="majorBidi" w:hAnsiTheme="majorBidi" w:cstheme="majorBidi"/>
          <w:bCs/>
          <w:sz w:val="24"/>
          <w:szCs w:val="24"/>
        </w:rPr>
        <w:t>TSAG RG-WP to prepare the joint RG-StdsStrat and RG-WP meeting in September.</w:t>
      </w:r>
    </w:p>
    <w:p w14:paraId="6EC29397" w14:textId="4327B91C" w:rsidR="00ED6F8C" w:rsidRPr="00F249BB" w:rsidRDefault="00FC47AD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7</w:t>
      </w:r>
      <w:r w:rsidR="007E6570" w:rsidRPr="00F249BB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F249BB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793150D6" w14:textId="7A6A9BE1" w:rsidR="00E32E9D" w:rsidRPr="00F249BB" w:rsidRDefault="00F249BB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F249BB">
        <w:rPr>
          <w:rFonts w:asciiTheme="majorBidi" w:eastAsia="Batang" w:hAnsiTheme="majorBidi" w:cstheme="majorBidi"/>
          <w:sz w:val="24"/>
          <w:szCs w:val="24"/>
        </w:rPr>
        <w:t>None</w:t>
      </w:r>
      <w:r w:rsidR="0004405D" w:rsidRPr="00F249BB">
        <w:rPr>
          <w:rFonts w:asciiTheme="majorBidi" w:eastAsia="Batang" w:hAnsiTheme="majorBidi" w:cstheme="majorBidi"/>
          <w:sz w:val="24"/>
          <w:szCs w:val="24"/>
        </w:rPr>
        <w:t>.</w:t>
      </w:r>
    </w:p>
    <w:p w14:paraId="070E48FF" w14:textId="580002C4" w:rsidR="007E6570" w:rsidRPr="00D87DDE" w:rsidRDefault="00FC47AD" w:rsidP="00CD4DC1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8</w:t>
      </w:r>
      <w:r w:rsidR="00ED6F8C" w:rsidRPr="00D87DDE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D87DDE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7642CEE9" w:rsidR="00BB0528" w:rsidRPr="00D87DDE" w:rsidRDefault="00D87DDE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D87DDE">
        <w:rPr>
          <w:rFonts w:asciiTheme="majorBidi" w:eastAsia="Batang" w:hAnsiTheme="majorBidi" w:cstheme="majorBidi"/>
          <w:sz w:val="24"/>
          <w:szCs w:val="24"/>
        </w:rPr>
        <w:t>The Rapporteur</w:t>
      </w:r>
      <w:r w:rsidR="008D5E68" w:rsidRPr="00D87DDE">
        <w:rPr>
          <w:rFonts w:asciiTheme="majorBidi" w:eastAsia="Batang" w:hAnsiTheme="majorBidi" w:cstheme="majorBidi"/>
          <w:sz w:val="24"/>
          <w:szCs w:val="24"/>
        </w:rPr>
        <w:t xml:space="preserve"> thanked the del</w:t>
      </w:r>
      <w:r w:rsidR="00500FC1" w:rsidRPr="00D87DDE">
        <w:rPr>
          <w:rFonts w:asciiTheme="majorBidi" w:eastAsia="Batang" w:hAnsiTheme="majorBidi" w:cstheme="majorBidi"/>
          <w:sz w:val="24"/>
          <w:szCs w:val="24"/>
        </w:rPr>
        <w:t>egates for their participation</w:t>
      </w:r>
      <w:r w:rsidR="002A1E93">
        <w:rPr>
          <w:rFonts w:asciiTheme="majorBidi" w:eastAsia="Batang" w:hAnsiTheme="majorBidi" w:cstheme="majorBidi"/>
          <w:sz w:val="24"/>
          <w:szCs w:val="24"/>
        </w:rPr>
        <w:t>, for the contributions,</w:t>
      </w:r>
      <w:r w:rsidRPr="00D87DDE">
        <w:rPr>
          <w:rFonts w:asciiTheme="majorBidi" w:eastAsia="Batang" w:hAnsiTheme="majorBidi" w:cstheme="majorBidi"/>
          <w:sz w:val="24"/>
          <w:szCs w:val="24"/>
        </w:rPr>
        <w:t xml:space="preserve"> and </w:t>
      </w:r>
      <w:r w:rsidR="00FE2704">
        <w:rPr>
          <w:rFonts w:asciiTheme="majorBidi" w:eastAsia="Batang" w:hAnsiTheme="majorBidi" w:cstheme="majorBidi"/>
          <w:sz w:val="24"/>
          <w:szCs w:val="24"/>
        </w:rPr>
        <w:t>the discussion</w:t>
      </w:r>
      <w:r w:rsidR="002D748B" w:rsidRPr="00D87DDE">
        <w:rPr>
          <w:rFonts w:asciiTheme="majorBidi" w:eastAsia="Batang" w:hAnsiTheme="majorBidi" w:cstheme="majorBidi"/>
          <w:sz w:val="24"/>
          <w:szCs w:val="24"/>
        </w:rPr>
        <w:t>.</w:t>
      </w:r>
    </w:p>
    <w:p w14:paraId="4A1311BD" w14:textId="4B3E1F32" w:rsidR="007E6570" w:rsidRPr="00D87DDE" w:rsidRDefault="008D5E68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D87DDE">
        <w:rPr>
          <w:rFonts w:asciiTheme="majorBidi" w:eastAsia="Batang" w:hAnsiTheme="majorBidi" w:cstheme="majorBidi"/>
          <w:sz w:val="24"/>
          <w:szCs w:val="24"/>
        </w:rPr>
        <w:t xml:space="preserve">The meeting was closed at </w:t>
      </w:r>
      <w:r w:rsidR="00305204" w:rsidRPr="00D87DDE">
        <w:rPr>
          <w:rFonts w:asciiTheme="majorBidi" w:eastAsia="Batang" w:hAnsiTheme="majorBidi" w:cstheme="majorBidi"/>
          <w:sz w:val="24"/>
          <w:szCs w:val="24"/>
        </w:rPr>
        <w:t>around 1</w:t>
      </w:r>
      <w:r w:rsidR="002A1E93">
        <w:rPr>
          <w:rFonts w:asciiTheme="majorBidi" w:eastAsia="Batang" w:hAnsiTheme="majorBidi" w:cstheme="majorBidi"/>
          <w:sz w:val="24"/>
          <w:szCs w:val="24"/>
        </w:rPr>
        <w:t>5</w:t>
      </w:r>
      <w:r w:rsidR="003C4DAD" w:rsidRPr="00D87DDE">
        <w:rPr>
          <w:rFonts w:asciiTheme="majorBidi" w:eastAsia="Batang" w:hAnsiTheme="majorBidi" w:cstheme="majorBidi"/>
          <w:sz w:val="24"/>
          <w:szCs w:val="24"/>
        </w:rPr>
        <w:t>:</w:t>
      </w:r>
      <w:r w:rsidR="00FE2704">
        <w:rPr>
          <w:rFonts w:asciiTheme="majorBidi" w:eastAsia="Batang" w:hAnsiTheme="majorBidi" w:cstheme="majorBidi"/>
          <w:sz w:val="24"/>
          <w:szCs w:val="24"/>
        </w:rPr>
        <w:t>2</w:t>
      </w:r>
      <w:r w:rsidR="002A1E93">
        <w:rPr>
          <w:rFonts w:asciiTheme="majorBidi" w:eastAsia="Batang" w:hAnsiTheme="majorBidi" w:cstheme="majorBidi"/>
          <w:sz w:val="24"/>
          <w:szCs w:val="24"/>
        </w:rPr>
        <w:t>3</w:t>
      </w:r>
      <w:r w:rsidRPr="00D87DDE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2398202F" w:rsidR="004C2E32" w:rsidRPr="00B85145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3" w:name="_Annex_1_–"/>
      <w:bookmarkEnd w:id="3"/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Annex 1</w:t>
      </w:r>
      <w:r w:rsidR="00E72D49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– List of participants of the </w:t>
      </w:r>
      <w:r w:rsidR="00336178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29 August</w:t>
      </w:r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201</w:t>
      </w:r>
      <w:r w:rsidR="00110342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9</w:t>
      </w:r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TSAG RG-S</w:t>
      </w:r>
      <w:r w:rsidR="00E72D49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tdsStrat </w:t>
      </w:r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e-meeting</w:t>
      </w:r>
    </w:p>
    <w:p w14:paraId="38395041" w14:textId="74BB5A8D" w:rsidR="004C2E32" w:rsidRPr="00B85145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B85145">
        <w:rPr>
          <w:rFonts w:ascii="Times New Roman" w:hAnsi="Times New Roman" w:cs="Times New Roman"/>
          <w:sz w:val="24"/>
          <w:szCs w:val="24"/>
        </w:rPr>
        <w:t>The list includes th</w:t>
      </w:r>
      <w:r w:rsidR="00E72D49" w:rsidRPr="00B85145">
        <w:rPr>
          <w:rFonts w:ascii="Times New Roman" w:hAnsi="Times New Roman" w:cs="Times New Roman"/>
          <w:sz w:val="24"/>
          <w:szCs w:val="24"/>
        </w:rPr>
        <w:t xml:space="preserve">e participants from the </w:t>
      </w:r>
      <w:r w:rsidR="00336178">
        <w:rPr>
          <w:rFonts w:ascii="Times New Roman" w:hAnsi="Times New Roman" w:cs="Times New Roman"/>
          <w:sz w:val="24"/>
          <w:szCs w:val="24"/>
        </w:rPr>
        <w:t>29 August</w:t>
      </w:r>
      <w:r w:rsidR="00E72D49" w:rsidRPr="00B85145">
        <w:rPr>
          <w:rFonts w:ascii="Times New Roman" w:hAnsi="Times New Roman" w:cs="Times New Roman"/>
          <w:sz w:val="24"/>
          <w:szCs w:val="24"/>
        </w:rPr>
        <w:t xml:space="preserve"> </w:t>
      </w:r>
      <w:r w:rsidRPr="00B85145">
        <w:rPr>
          <w:rFonts w:ascii="Times New Roman" w:hAnsi="Times New Roman" w:cs="Times New Roman"/>
          <w:sz w:val="24"/>
          <w:szCs w:val="24"/>
        </w:rPr>
        <w:t>201</w:t>
      </w:r>
      <w:r w:rsidR="00110342" w:rsidRPr="00B85145">
        <w:rPr>
          <w:rFonts w:ascii="Times New Roman" w:hAnsi="Times New Roman" w:cs="Times New Roman"/>
          <w:sz w:val="24"/>
          <w:szCs w:val="24"/>
        </w:rPr>
        <w:t>9</w:t>
      </w:r>
      <w:r w:rsidRPr="00B85145">
        <w:rPr>
          <w:rFonts w:ascii="Times New Roman" w:hAnsi="Times New Roman" w:cs="Times New Roman"/>
          <w:sz w:val="24"/>
          <w:szCs w:val="24"/>
        </w:rPr>
        <w:t xml:space="preserve"> TSAG </w:t>
      </w:r>
      <w:r w:rsidR="00E72D49" w:rsidRPr="00B85145">
        <w:rPr>
          <w:rFonts w:ascii="Times New Roman" w:hAnsi="Times New Roman" w:cs="Times New Roman"/>
          <w:sz w:val="24"/>
          <w:szCs w:val="24"/>
        </w:rPr>
        <w:t>RG-StdsStrat e-meeting</w:t>
      </w:r>
      <w:r w:rsidRPr="00B8514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0"/>
        <w:gridCol w:w="5198"/>
        <w:gridCol w:w="2849"/>
      </w:tblGrid>
      <w:tr w:rsidR="009748F1" w:rsidRPr="00BC7E4B" w14:paraId="105ABE1B" w14:textId="77777777" w:rsidTr="00450F26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BC7E4B" w:rsidRDefault="004C2E32" w:rsidP="00D6326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BC7E4B" w:rsidRDefault="004C2E32" w:rsidP="00D6326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BC7E4B" w:rsidRDefault="004C2E32" w:rsidP="00D6326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</w:t>
            </w:r>
          </w:p>
        </w:tc>
      </w:tr>
      <w:tr w:rsidR="00742269" w:rsidRPr="00BC7E4B" w14:paraId="142C86C0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3CE905E" w14:textId="7AB4C476" w:rsidR="00742269" w:rsidRPr="00BC7E4B" w:rsidRDefault="00742269" w:rsidP="00742269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ALRUMAYH, Muath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8536EC" w14:textId="03E1DD14" w:rsidR="00742269" w:rsidRPr="00BC7E4B" w:rsidRDefault="00742269" w:rsidP="00742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Saudi Arabia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98CE3B" w14:textId="0AEB05A3" w:rsidR="00742269" w:rsidRPr="00BC7E4B" w:rsidRDefault="006748E7" w:rsidP="00742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742269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mrumayh@citc.gov.sa</w:t>
              </w:r>
            </w:hyperlink>
            <w:r w:rsidR="00742269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6160E3" w:rsidRPr="00BC7E4B" w14:paraId="3683FAC7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8C6252" w14:textId="2B21AC77" w:rsidR="006160E3" w:rsidRPr="00BC7E4B" w:rsidRDefault="006160E3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ATANGANA, Arthur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A4B30F" w14:textId="2A849F5C" w:rsidR="006160E3" w:rsidRPr="00BC7E4B" w:rsidRDefault="006160E3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Ericsson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64D65" w14:textId="04A9805F" w:rsidR="006160E3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6160E3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arthur.atangana@ericsson.com</w:t>
              </w:r>
            </w:hyperlink>
            <w:r w:rsidR="006160E3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F61AE" w:rsidRPr="00BC7E4B" w14:paraId="3BDF6C3E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93063C9" w14:textId="206AE2EA" w:rsidR="00DF61AE" w:rsidRPr="00BC7E4B" w:rsidRDefault="00DF61AE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AVELLANEDA, Oscar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70C5AC" w14:textId="7513B143" w:rsidR="00DF61AE" w:rsidRPr="00BC7E4B" w:rsidRDefault="00DF61AE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5C4568" w14:textId="3196167C" w:rsidR="00DF61AE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DF61AE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oscar.avellaneda@canada.ca</w:t>
              </w:r>
            </w:hyperlink>
            <w:r w:rsidR="00DF61AE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B13415" w:rsidRPr="00BC7E4B" w14:paraId="068BAC68" w14:textId="77777777" w:rsidTr="00450F26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166944A" w14:textId="43FE7E30" w:rsidR="00B13415" w:rsidRPr="00BC7E4B" w:rsidRDefault="00B13415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BAEDER, Uwe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3A8E2" w14:textId="1D52A1AF" w:rsidR="00B13415" w:rsidRPr="00BC7E4B" w:rsidRDefault="00B13415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Rohde &amp; Schwarz GmbH &amp; Co. KG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2C34F" w14:textId="4EE79156" w:rsidR="00B13415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B13415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uwe.baeder@rohde-schwarz.com</w:t>
              </w:r>
            </w:hyperlink>
            <w:r w:rsidR="00B13415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BC7E4B" w14:paraId="07D06896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FADAF0C" w14:textId="5C5A9E59" w:rsidR="00E16FE6" w:rsidRPr="00BC7E4B" w:rsidRDefault="00160D57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BAEZ, Claudia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212FD5" w14:textId="22429A0A" w:rsidR="00E16FE6" w:rsidRPr="00BC7E4B" w:rsidRDefault="00160D57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34DB5D" w14:textId="06C7FC24" w:rsidR="00E16FE6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160D57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claudia.baez@ift.org.mx</w:t>
              </w:r>
            </w:hyperlink>
            <w:r w:rsidR="00160D57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BC7E4B" w14:paraId="6AAE1AD4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7A9FB9" w14:textId="5C439616" w:rsidR="009F10DE" w:rsidRPr="00BC7E4B" w:rsidRDefault="00803DDF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BERTHOUMIEUX</w:t>
            </w:r>
            <w:r w:rsidR="009F10DE"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, Didier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E7327" w14:textId="5A302744" w:rsidR="009F10DE" w:rsidRPr="009F1DB6" w:rsidRDefault="009F10DE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B6">
              <w:rPr>
                <w:rFonts w:ascii="Times New Roman" w:hAnsi="Times New Roman" w:cs="Times New Roman"/>
                <w:sz w:val="20"/>
                <w:szCs w:val="20"/>
              </w:rPr>
              <w:t>Nokia Corporation</w:t>
            </w:r>
            <w:r w:rsidR="005B5B85" w:rsidRPr="009F1DB6">
              <w:rPr>
                <w:rFonts w:ascii="Times New Roman" w:hAnsi="Times New Roman" w:cs="Times New Roman"/>
                <w:sz w:val="20"/>
                <w:szCs w:val="20"/>
              </w:rPr>
              <w:t>, TSAG RG-StdsStrat 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499D3" w14:textId="09464815" w:rsidR="009F10DE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F10DE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didier.berthoumieux@nokia.com</w:t>
              </w:r>
            </w:hyperlink>
            <w:r w:rsidR="009F10DE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FF7724" w:rsidRPr="00BC7E4B" w14:paraId="1E84D488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7C90E5B" w14:textId="52685FD8" w:rsidR="00FF7724" w:rsidRPr="00BC7E4B" w:rsidRDefault="00FF7724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eastAsia="Malgun Gothic" w:hAnsi="Times New Roman" w:cs="Times New Roman"/>
                <w:sz w:val="20"/>
                <w:szCs w:val="20"/>
              </w:rPr>
              <w:t>CAO, Jiguang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386232" w14:textId="348DB44B" w:rsidR="00FF7724" w:rsidRPr="00BC7E4B" w:rsidRDefault="00FF7724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China (P.R.)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BE74A" w14:textId="669DAE8E" w:rsidR="00FF7724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FF7724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caojiguang@caict.ac.cn</w:t>
              </w:r>
            </w:hyperlink>
            <w:r w:rsidR="00FF7724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175B94" w:rsidRPr="00BC7E4B" w14:paraId="7E824940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47CA179" w14:textId="3112D105" w:rsidR="00175B94" w:rsidRPr="00BC7E4B" w:rsidRDefault="00175B94" w:rsidP="00175B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DUBUISSON, Oliver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4B6577" w14:textId="41A5D8D0" w:rsidR="00175B94" w:rsidRPr="00BC7E4B" w:rsidRDefault="00175B94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Orange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805D25" w14:textId="5B5BAAE0" w:rsidR="00175B94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175B94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olivier.dubuisson@orange.com</w:t>
              </w:r>
            </w:hyperlink>
            <w:r w:rsidR="00175B94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BC7E4B" w14:paraId="071ABA2A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4C2E32" w:rsidRPr="00BC7E4B" w:rsidRDefault="004C2E32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4C2E32" w:rsidRPr="00BC7E4B" w:rsidRDefault="004C2E32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4C2E32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4C2E32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Martin.euchner@itu.int</w:t>
              </w:r>
            </w:hyperlink>
            <w:r w:rsidR="004C2E32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407253" w:rsidRPr="00BC7E4B" w14:paraId="6AD269C2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1628B34" w14:textId="62DDE1B1" w:rsidR="00407253" w:rsidRPr="00BC7E4B" w:rsidRDefault="006E21FD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327D9" w14:textId="370DCE84" w:rsidR="00407253" w:rsidRPr="00BC7E4B" w:rsidRDefault="003201A0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Apple</w:t>
            </w:r>
            <w:r w:rsidR="00605BBC" w:rsidRPr="00BC7E4B">
              <w:rPr>
                <w:rFonts w:ascii="Times New Roman" w:hAnsi="Times New Roman" w:cs="Times New Roman"/>
                <w:sz w:val="20"/>
                <w:szCs w:val="20"/>
              </w:rPr>
              <w:t>, 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CA77E" w14:textId="7D84DEFE" w:rsidR="00407253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6E21FD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latonia_gordon@apple.com</w:t>
              </w:r>
            </w:hyperlink>
            <w:r w:rsidR="006E21FD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20D5B" w:rsidRPr="00BC7E4B" w14:paraId="04B072DA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87BF154" w14:textId="1B07CBE2" w:rsidR="00920D5B" w:rsidRPr="00BC7E4B" w:rsidRDefault="00920D5B" w:rsidP="0092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GRACIE, Bruce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E5EDEC" w14:textId="549B3ADB" w:rsidR="00920D5B" w:rsidRPr="00BC7E4B" w:rsidRDefault="00920D5B" w:rsidP="0092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TSAG Chair</w:t>
            </w:r>
            <w:r w:rsidR="00DF1F1E" w:rsidRPr="00BC7E4B">
              <w:rPr>
                <w:rFonts w:ascii="Times New Roman" w:hAnsi="Times New Roman" w:cs="Times New Roman"/>
                <w:sz w:val="20"/>
                <w:szCs w:val="20"/>
              </w:rPr>
              <w:t>man</w:t>
            </w: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,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E5385F" w14:textId="565FAF1B" w:rsidR="00920D5B" w:rsidRPr="00BC7E4B" w:rsidRDefault="006748E7" w:rsidP="0092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920D5B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bruce.gracie@ericsson.com</w:t>
              </w:r>
            </w:hyperlink>
            <w:r w:rsidR="00920D5B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20D5B" w:rsidRPr="00BC7E4B" w14:paraId="6E432225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C976031" w14:textId="77BE0A04" w:rsidR="00920D5B" w:rsidRPr="00BC7E4B" w:rsidRDefault="00920D5B" w:rsidP="0092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HAYES, Stephen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52226D" w14:textId="40482372" w:rsidR="00920D5B" w:rsidRPr="00BC7E4B" w:rsidRDefault="006160E3" w:rsidP="0092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Ericsson Canada</w:t>
            </w:r>
            <w:r w:rsidR="00920D5B" w:rsidRPr="00BC7E4B">
              <w:rPr>
                <w:rFonts w:ascii="Times New Roman" w:hAnsi="Times New Roman" w:cs="Times New Roman"/>
                <w:sz w:val="20"/>
                <w:szCs w:val="20"/>
              </w:rPr>
              <w:t>, co-Rapporteur TSAG RG-StdsStrat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FF7549" w14:textId="37EF159C" w:rsidR="00920D5B" w:rsidRPr="00BC7E4B" w:rsidRDefault="006748E7" w:rsidP="00920D5B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920D5B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stephen.hayes@ericsson.com</w:t>
              </w:r>
            </w:hyperlink>
            <w:r w:rsidR="00920D5B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BB38E3" w:rsidRPr="00BC7E4B" w14:paraId="7C5C958C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748500F" w14:textId="24E66477" w:rsidR="00BB38E3" w:rsidRPr="00BC7E4B" w:rsidRDefault="00BB38E3" w:rsidP="00BB38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HE, Shane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341102" w14:textId="35A8FBF4" w:rsidR="00BB38E3" w:rsidRPr="00BC7E4B" w:rsidRDefault="00BB38E3" w:rsidP="00BB38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Nokia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D7775" w14:textId="2ED68780" w:rsidR="00BB38E3" w:rsidRPr="00BC7E4B" w:rsidRDefault="006748E7" w:rsidP="00BB38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BB38E3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shane.he@nokia.com</w:t>
              </w:r>
            </w:hyperlink>
            <w:r w:rsidR="00BB38E3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C75833" w:rsidRPr="00BC7E4B" w14:paraId="3FDCBF57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5D5CB82" w14:textId="277C5DAA" w:rsidR="00C75833" w:rsidRPr="00BC7E4B" w:rsidRDefault="00C75833" w:rsidP="00BB38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LAI, Junsen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ED0648" w14:textId="575A88AF" w:rsidR="00C75833" w:rsidRPr="00BC7E4B" w:rsidRDefault="00C75833" w:rsidP="00BB38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China (P.R.)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16B9A4" w14:textId="6B2BB7E7" w:rsidR="00C75833" w:rsidRPr="00BC7E4B" w:rsidRDefault="006748E7" w:rsidP="00BB38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C75833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laijunsen@caict.ac.cn</w:t>
              </w:r>
            </w:hyperlink>
            <w:r w:rsidR="00C75833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</w:tr>
      <w:tr w:rsidR="00923425" w:rsidRPr="00BC7E4B" w14:paraId="1E7B8FDF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DC5B11D" w14:textId="005B7C82" w:rsidR="00923425" w:rsidRPr="00BC7E4B" w:rsidRDefault="001B1F0B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LEE, Minah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2873FC" w14:textId="79F70B68" w:rsidR="00923425" w:rsidRPr="00BC7E4B" w:rsidRDefault="001B1F0B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Korea (Rep. of)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66B35" w14:textId="60CB2B29" w:rsidR="00923425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1B1F0B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2_misoko@tta.or.kr</w:t>
              </w:r>
            </w:hyperlink>
            <w:r w:rsidR="001B1F0B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5D4912" w:rsidRPr="00047748" w14:paraId="6EAB30C0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B195F5" w14:textId="05CB2BBF" w:rsidR="005D4912" w:rsidRPr="00BC7E4B" w:rsidRDefault="00A81936" w:rsidP="005D4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MAEDA, Yoichi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2B930" w14:textId="74E49282" w:rsidR="005D4912" w:rsidRPr="009F1DB6" w:rsidRDefault="00A81936" w:rsidP="005D4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B6">
              <w:rPr>
                <w:rFonts w:ascii="Times New Roman" w:hAnsi="Times New Roman" w:cs="Times New Roman"/>
                <w:sz w:val="20"/>
                <w:szCs w:val="20"/>
              </w:rPr>
              <w:t>Japan, co-Rapporteur TSAG RG-StdsStrat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173078" w14:textId="71A5EFE9" w:rsidR="005D4912" w:rsidRPr="009F1DB6" w:rsidRDefault="006748E7" w:rsidP="005D4912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A81936" w:rsidRPr="009F1DB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yoichi.maeda@s.ttc.or.jp</w:t>
              </w:r>
            </w:hyperlink>
            <w:r w:rsidR="00A81936" w:rsidRPr="009F1DB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BC7E4B" w14:paraId="7BB4C96B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1C9B76" w14:textId="418EBF1C" w:rsidR="001379CE" w:rsidRPr="00BC7E4B" w:rsidRDefault="008F5CC5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50318" w14:textId="5E9EAD04" w:rsidR="001379CE" w:rsidRPr="00BC7E4B" w:rsidRDefault="00615926" w:rsidP="0013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Hitachi, Ltd, 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D461B1" w14:textId="6CC4473C" w:rsidR="001379CE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E52554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Shigeru.miyake.uy@hitachi.com</w:t>
              </w:r>
            </w:hyperlink>
            <w:r w:rsidR="00E52554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5728B1" w:rsidRPr="00BC7E4B" w14:paraId="58619C11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9CE4CA3" w14:textId="0B42CE64" w:rsidR="005728B1" w:rsidRPr="00BC7E4B" w:rsidRDefault="005728B1" w:rsidP="00572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PARSONS, Glenn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5EE23A" w14:textId="1CF4873B" w:rsidR="005728B1" w:rsidRPr="00BC7E4B" w:rsidRDefault="005728B1" w:rsidP="00572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Ericsson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9C32E" w14:textId="6BF49F0C" w:rsidR="005728B1" w:rsidRPr="00BC7E4B" w:rsidRDefault="006748E7" w:rsidP="00572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5728B1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glenn.parsons@ericsson.com</w:t>
              </w:r>
            </w:hyperlink>
            <w:r w:rsidR="005728B1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11270F" w:rsidRPr="00BC7E4B" w14:paraId="0D876463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53179F2" w14:textId="568F514E" w:rsidR="0011270F" w:rsidRPr="00BC7E4B" w:rsidRDefault="0011270F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REDWIN, Paul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202530" w14:textId="72198A32" w:rsidR="0011270F" w:rsidRPr="00BC7E4B" w:rsidRDefault="0011270F" w:rsidP="0013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United Kingdom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3F680C" w14:textId="3154052E" w:rsidR="0011270F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11270F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paul.redwin@culture.gov.uk</w:t>
              </w:r>
            </w:hyperlink>
            <w:r w:rsidR="0011270F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E2A09" w:rsidRPr="00BC7E4B" w14:paraId="56111232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D357619" w14:textId="6DA27FE6" w:rsidR="007E2A09" w:rsidRPr="00BC7E4B" w:rsidRDefault="007E2A09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REIBE, Thomas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004DC9" w14:textId="6F620650" w:rsidR="007E2A09" w:rsidRPr="00BC7E4B" w:rsidRDefault="007E2A09" w:rsidP="0013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European Union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B4F468" w14:textId="78C538D3" w:rsidR="007E2A09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7E2A09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thomas.reibe@ec.europa.eu</w:t>
              </w:r>
            </w:hyperlink>
            <w:r w:rsidR="007E2A09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017E92" w:rsidRPr="00BC7E4B" w14:paraId="3C810F93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01E81EC" w14:textId="01A0F5CB" w:rsidR="00017E92" w:rsidRPr="00BC7E4B" w:rsidRDefault="00994956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SALINAS, Julio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AFD59" w14:textId="42071B21" w:rsidR="00017E92" w:rsidRPr="00BC7E4B" w:rsidRDefault="00994956" w:rsidP="0013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6052A" w14:textId="6E5D7091" w:rsidR="00017E92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994956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julio.salinas@ift.org.mx</w:t>
              </w:r>
            </w:hyperlink>
            <w:r w:rsidR="00994956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F1639A" w:rsidRPr="00BC7E4B" w14:paraId="48EC77A4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0B5A025" w14:textId="2DAFE439" w:rsidR="00F1639A" w:rsidRPr="00BC7E4B" w:rsidRDefault="00F1639A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SHAN, Huiping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CD6FEC" w14:textId="07EAEB1A" w:rsidR="00F1639A" w:rsidRPr="00BC7E4B" w:rsidRDefault="00F1639A" w:rsidP="0013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Huawei technologies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4BB1AF" w14:textId="0D90D375" w:rsidR="00F1639A" w:rsidRPr="00BC7E4B" w:rsidRDefault="006748E7" w:rsidP="00D6326E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F1639A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shanhuiping@huawei.com</w:t>
              </w:r>
            </w:hyperlink>
            <w:r w:rsidR="00F1639A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C47479" w:rsidRPr="00BC7E4B" w14:paraId="5FD7C1F3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C781ED0" w14:textId="28B0D421" w:rsidR="00C47479" w:rsidRPr="00BC7E4B" w:rsidRDefault="00C47479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TADDEI, Arnaud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2CE7B" w14:textId="51E4210F" w:rsidR="00C47479" w:rsidRPr="00BC7E4B" w:rsidRDefault="00C47479" w:rsidP="005D2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Symantec Corporation, United States</w:t>
            </w:r>
            <w:r w:rsidR="005634DF" w:rsidRPr="00BC7E4B">
              <w:rPr>
                <w:rFonts w:ascii="Times New Roman" w:hAnsi="Times New Roman" w:cs="Times New Roman"/>
                <w:sz w:val="20"/>
                <w:szCs w:val="20"/>
              </w:rPr>
              <w:t>, co-Rapporteur TSAG RG-StdsStrat</w:t>
            </w:r>
            <w:r w:rsidR="00605DE1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, ITU-T SG17 </w:t>
            </w:r>
            <w:r w:rsidR="005D26B5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WP3/17 </w:t>
            </w:r>
            <w:r w:rsidR="00605DE1" w:rsidRPr="00BC7E4B">
              <w:rPr>
                <w:rFonts w:ascii="Times New Roman" w:hAnsi="Times New Roman" w:cs="Times New Roman"/>
                <w:sz w:val="20"/>
                <w:szCs w:val="20"/>
              </w:rPr>
              <w:t>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F81202" w14:textId="171E5237" w:rsidR="00C47479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C47479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Arnaud_Taddei@symantec.com</w:t>
              </w:r>
            </w:hyperlink>
            <w:r w:rsidR="00C47479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AD0A98" w:rsidRPr="00BC7E4B" w14:paraId="71BB3E70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3A3FEDE" w14:textId="3824C700" w:rsidR="00AD0A98" w:rsidRPr="00BC7E4B" w:rsidRDefault="00AD0A98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TAPIA, Diana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75476A" w14:textId="62268896" w:rsidR="00AD0A98" w:rsidRPr="00BC7E4B" w:rsidRDefault="00AD0A98" w:rsidP="005D2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419342" w14:textId="60E0475A" w:rsidR="00AD0A98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AD0A98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diana.tapia@ift.org.mx</w:t>
              </w:r>
            </w:hyperlink>
            <w:r w:rsidR="00AD0A98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BC7E4B" w14:paraId="4A336B29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E623937" w14:textId="615CF381" w:rsidR="002605C0" w:rsidRPr="00BC7E4B" w:rsidRDefault="00DE134D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UEDA, Masami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39E746" w14:textId="3120947E" w:rsidR="002605C0" w:rsidRPr="00BC7E4B" w:rsidRDefault="00DE134D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Sumitomo Electric Industries,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A184F" w14:textId="4A31F137" w:rsidR="002605C0" w:rsidRPr="00BC7E4B" w:rsidRDefault="006748E7" w:rsidP="00D6326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53" w:history="1">
              <w:r w:rsidR="00DE134D" w:rsidRPr="00BC7E4B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mr-masami-ueda@sei.co.jp</w:t>
              </w:r>
            </w:hyperlink>
            <w:r w:rsidR="00DE134D" w:rsidRPr="00BC7E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ED24A9" w:rsidRPr="00BC7E4B" w14:paraId="54ACE91B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3E0D317" w14:textId="1123C8A3" w:rsidR="00ED24A9" w:rsidRPr="00BC7E4B" w:rsidRDefault="00ED24A9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WANG, Yuntao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0EFB70" w14:textId="4E1850F1" w:rsidR="00ED24A9" w:rsidRPr="009F1DB6" w:rsidRDefault="00840CA7" w:rsidP="0084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B6">
              <w:rPr>
                <w:rFonts w:ascii="Times New Roman" w:hAnsi="Times New Roman" w:cs="Times New Roman"/>
                <w:sz w:val="20"/>
                <w:szCs w:val="20"/>
              </w:rPr>
              <w:t>China (P.R.), Q15/16 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D0C89C" w14:textId="02623DBE" w:rsidR="00ED24A9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840CA7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wangyuntao@caict.ac.cn</w:t>
              </w:r>
            </w:hyperlink>
            <w:r w:rsidR="00840CA7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2A25BC" w:rsidRPr="00BC7E4B" w14:paraId="62CA06AD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1ED8F5C" w14:textId="5E55CA9B" w:rsidR="002A25BC" w:rsidRPr="00BC7E4B" w:rsidRDefault="002A25BC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WU, Jing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A1870E" w14:textId="55CA89F3" w:rsidR="002A25BC" w:rsidRPr="00BC7E4B" w:rsidRDefault="002A25BC" w:rsidP="0084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China (P.R.)</w:t>
            </w:r>
          </w:p>
        </w:tc>
        <w:bookmarkStart w:id="4" w:name="_GoBack"/>
        <w:tc>
          <w:tcPr>
            <w:tcW w:w="0" w:type="auto"/>
            <w:shd w:val="clear" w:color="auto" w:fill="FFFFFF"/>
            <w:vAlign w:val="center"/>
          </w:tcPr>
          <w:p w14:paraId="2CC6D444" w14:textId="4ABC448B" w:rsidR="002A25BC" w:rsidRPr="00450F26" w:rsidRDefault="00450F26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F2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50F26"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"mailto:wujing@caict.ac.cn" </w:instrText>
            </w:r>
            <w:r w:rsidRPr="00450F2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50F2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wujing@caict.ac.cn</w:t>
            </w:r>
            <w:r w:rsidRPr="00450F2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450F2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End w:id="4"/>
          </w:p>
        </w:tc>
      </w:tr>
      <w:tr w:rsidR="00CE7FEF" w:rsidRPr="00BC7E4B" w14:paraId="26389351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7EFBC3B" w14:textId="5B397FE8" w:rsidR="00CE7FEF" w:rsidRPr="00BC7E4B" w:rsidRDefault="00CE7FEF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WU, Tong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151C84" w14:textId="076F64CC" w:rsidR="00CE7FEF" w:rsidRPr="00BC7E4B" w:rsidRDefault="00CE7FEF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F3E22D" w14:textId="5AB9F49C" w:rsidR="00CE7FEF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CE7FEF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1_wutong@chinatelecom.cn</w:t>
              </w:r>
            </w:hyperlink>
            <w:r w:rsidR="00CE7FEF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117384" w:rsidRPr="00BC7E4B" w14:paraId="0CA14992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D106890" w14:textId="5907527D" w:rsidR="00117384" w:rsidRPr="00BC7E4B" w:rsidRDefault="00117384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WÜRGES, Dominique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885D09" w14:textId="42745301" w:rsidR="00117384" w:rsidRPr="00BC7E4B" w:rsidRDefault="00117384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Orange</w:t>
            </w:r>
            <w:r w:rsidR="00D0017C" w:rsidRPr="00BC7E4B">
              <w:rPr>
                <w:rFonts w:ascii="Times New Roman" w:hAnsi="Times New Roman" w:cs="Times New Roman"/>
                <w:sz w:val="20"/>
                <w:szCs w:val="20"/>
              </w:rPr>
              <w:t>, ITU-T SG3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6624DE" w14:textId="3BD5553F" w:rsidR="00117384" w:rsidRPr="00BC7E4B" w:rsidRDefault="006748E7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117384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dominique.wurges@orange.com</w:t>
              </w:r>
            </w:hyperlink>
            <w:r w:rsidR="00117384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650D36" w:rsidRPr="00BC7E4B" w14:paraId="5DF8AB2F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861FF9C" w14:textId="5C8FE3CE" w:rsidR="00650D36" w:rsidRPr="00BC7E4B" w:rsidRDefault="00650D36" w:rsidP="00650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97BCFF" w14:textId="172343D5" w:rsidR="00650D36" w:rsidRPr="00BC7E4B" w:rsidRDefault="00650D36" w:rsidP="00650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A3464" w14:textId="3EEE0EBB" w:rsidR="00650D36" w:rsidRPr="00BC7E4B" w:rsidRDefault="006748E7" w:rsidP="00650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history="1">
              <w:r w:rsidR="00650D36" w:rsidRPr="00BC7E4B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mu-yamada@kddi.com</w:t>
              </w:r>
            </w:hyperlink>
            <w:r w:rsidR="00650D36" w:rsidRPr="00BC7E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ED24A9" w:rsidRPr="009E7587" w14:paraId="53A105AC" w14:textId="77777777" w:rsidTr="00450F26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845A4F2" w14:textId="3931B194" w:rsidR="00ED24A9" w:rsidRPr="00BC7E4B" w:rsidRDefault="00ED24A9" w:rsidP="00ED2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ZHANG, Yuan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D59F2B" w14:textId="505BE562" w:rsidR="00ED24A9" w:rsidRPr="00BC7E4B" w:rsidRDefault="00ED24A9" w:rsidP="0084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China Telecom Corp.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482ADD" w14:textId="4DE0EF47" w:rsidR="00ED24A9" w:rsidRPr="00BC7E4B" w:rsidRDefault="006748E7" w:rsidP="00ED24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58" w:history="1">
              <w:r w:rsidR="00ED24A9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2_zhangyuan@sttri.com.cn</w:t>
              </w:r>
            </w:hyperlink>
            <w:r w:rsidR="00ED24A9" w:rsidRPr="00BC7E4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</w:tbl>
    <w:p w14:paraId="7F974DAF" w14:textId="680CB526" w:rsidR="00A20C17" w:rsidRPr="00B85145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5" w:name="_Annex_2_–"/>
      <w:bookmarkEnd w:id="5"/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4253"/>
      </w:tblGrid>
      <w:tr w:rsidR="00A20C17" w:rsidRPr="00B85145" w14:paraId="10218B32" w14:textId="77777777" w:rsidTr="00E6266C">
        <w:trPr>
          <w:cantSplit/>
          <w:tblHeader/>
        </w:trPr>
        <w:tc>
          <w:tcPr>
            <w:tcW w:w="1980" w:type="dxa"/>
            <w:shd w:val="clear" w:color="auto" w:fill="auto"/>
            <w:vAlign w:val="center"/>
          </w:tcPr>
          <w:p w14:paraId="6A8C389E" w14:textId="77777777" w:rsidR="00A20C17" w:rsidRPr="00B85145" w:rsidRDefault="00A20C17" w:rsidP="00D632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6503F4" w14:textId="77777777" w:rsidR="00A20C17" w:rsidRPr="00B85145" w:rsidRDefault="00A20C17" w:rsidP="00D632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557976" w14:textId="77777777" w:rsidR="00A20C17" w:rsidRPr="00B85145" w:rsidRDefault="00A20C17" w:rsidP="00D632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513CE6" w:rsidRPr="00B85145" w14:paraId="3FF6CD61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5066F844" w14:textId="76AA80FF" w:rsidR="00513CE6" w:rsidRDefault="006748E7" w:rsidP="005550B7">
            <w:hyperlink r:id="rId59" w:history="1">
              <w:r w:rsidR="00D0001F" w:rsidRPr="005550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C011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194F15F5" w14:textId="1F9BEB68" w:rsidR="00513CE6" w:rsidRPr="00F356DB" w:rsidRDefault="00D0001F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71EEB">
              <w:rPr>
                <w:rFonts w:asciiTheme="majorBidi" w:hAnsiTheme="majorBidi" w:cstheme="majorBidi"/>
                <w:sz w:val="24"/>
                <w:szCs w:val="24"/>
              </w:rPr>
              <w:t>Symantec Corporation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0A15E6" w14:textId="725BFE9A" w:rsidR="00513CE6" w:rsidRPr="00F356DB" w:rsidRDefault="00D0001F" w:rsidP="00D521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71EEB">
              <w:rPr>
                <w:rFonts w:asciiTheme="majorBidi" w:hAnsiTheme="majorBidi" w:cstheme="majorBidi"/>
                <w:sz w:val="24"/>
                <w:szCs w:val="24"/>
              </w:rPr>
              <w:t>Symantec initial proposition for an Architecture Advisory Board (AAB)</w:t>
            </w:r>
          </w:p>
        </w:tc>
      </w:tr>
      <w:tr w:rsidR="00014BA1" w:rsidRPr="00B85145" w14:paraId="7C224FBD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5A3D5266" w14:textId="0136D2F3" w:rsidR="00014BA1" w:rsidRDefault="006748E7" w:rsidP="005550B7">
            <w:hyperlink r:id="rId60" w:history="1">
              <w:r w:rsidR="00D0001F" w:rsidRPr="005550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C012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7D8EFA9A" w14:textId="0421D8C1" w:rsidR="00014BA1" w:rsidRPr="00F356DB" w:rsidRDefault="00D0001F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China (P.R.)/MIIT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130E732" w14:textId="7CB7CB28" w:rsidR="00014BA1" w:rsidRPr="00F356DB" w:rsidRDefault="00D0001F" w:rsidP="00D521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80B8E">
              <w:rPr>
                <w:rFonts w:asciiTheme="majorBidi" w:hAnsiTheme="majorBidi" w:cstheme="majorBidi"/>
                <w:sz w:val="24"/>
                <w:szCs w:val="24"/>
              </w:rPr>
              <w:t>Consideration on quantum information technology standardization</w:t>
            </w:r>
          </w:p>
        </w:tc>
      </w:tr>
      <w:tr w:rsidR="00513CE6" w:rsidRPr="00B85145" w14:paraId="343AEB0B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5BE0620C" w14:textId="499A16F7" w:rsidR="00513CE6" w:rsidRDefault="006748E7" w:rsidP="005550B7">
            <w:hyperlink r:id="rId61" w:history="1">
              <w:r w:rsidR="00014BA1" w:rsidRPr="005550B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C013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4A1E40CC" w14:textId="452FEB11" w:rsidR="00513CE6" w:rsidRPr="00F356DB" w:rsidRDefault="00014BA1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A0B44">
              <w:rPr>
                <w:rFonts w:asciiTheme="majorBidi" w:hAnsiTheme="majorBidi" w:cstheme="majorBidi"/>
                <w:sz w:val="24"/>
                <w:szCs w:val="24"/>
              </w:rPr>
              <w:t>European Commission DG CNECT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5A8B52B" w14:textId="0A23103D" w:rsidR="00513CE6" w:rsidRPr="00F356DB" w:rsidRDefault="00014BA1" w:rsidP="00D521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A0B44">
              <w:rPr>
                <w:rFonts w:asciiTheme="majorBidi" w:hAnsiTheme="majorBidi" w:cstheme="majorBidi"/>
                <w:sz w:val="24"/>
                <w:szCs w:val="24"/>
              </w:rPr>
              <w:t>Digitising Industries landscape and gap analysis</w:t>
            </w:r>
          </w:p>
        </w:tc>
      </w:tr>
      <w:tr w:rsidR="00014BA1" w:rsidRPr="00B85145" w14:paraId="4F173D5E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12442857" w14:textId="615D4E83" w:rsidR="00014BA1" w:rsidRDefault="006748E7" w:rsidP="005550B7">
            <w:hyperlink r:id="rId62" w:history="1">
              <w:r w:rsidR="00014BA1" w:rsidRPr="005550B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C014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5BCC4EAC" w14:textId="5A59C949" w:rsidR="00014BA1" w:rsidRPr="00F356DB" w:rsidRDefault="00014BA1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A0B44">
              <w:rPr>
                <w:rFonts w:asciiTheme="majorBidi" w:hAnsiTheme="majorBidi" w:cstheme="majorBidi"/>
                <w:sz w:val="24"/>
                <w:szCs w:val="24"/>
              </w:rPr>
              <w:t>European Commission DG CNECT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7F2F7BF" w14:textId="249D28D3" w:rsidR="00014BA1" w:rsidRPr="00F356DB" w:rsidRDefault="00014BA1" w:rsidP="00D521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A0B44">
              <w:rPr>
                <w:rFonts w:asciiTheme="majorBidi" w:hAnsiTheme="majorBidi" w:cstheme="majorBidi"/>
                <w:sz w:val="24"/>
                <w:szCs w:val="24"/>
              </w:rPr>
              <w:t>Artificial Intelligence landscape analysis</w:t>
            </w:r>
          </w:p>
        </w:tc>
      </w:tr>
      <w:tr w:rsidR="005A7FBE" w:rsidRPr="00B85145" w14:paraId="0AB9F1FE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4D0D091B" w14:textId="6764F8F1" w:rsidR="005A7FBE" w:rsidRDefault="006748E7" w:rsidP="005550B7">
            <w:hyperlink r:id="rId63" w:history="1">
              <w:r w:rsidR="00513CE6" w:rsidRPr="005550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C015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08232601" w14:textId="5CA687BC" w:rsidR="005A7FBE" w:rsidRPr="00B85145" w:rsidRDefault="00513CE6" w:rsidP="004336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356DB">
              <w:rPr>
                <w:rFonts w:asciiTheme="majorBidi" w:hAnsiTheme="majorBidi" w:cstheme="majorBidi"/>
                <w:sz w:val="24"/>
                <w:szCs w:val="24"/>
              </w:rPr>
              <w:t>Ericsson Canada; Blackberry Limited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775BBFF" w14:textId="5D74F1F3" w:rsidR="005A7FBE" w:rsidRPr="00625E24" w:rsidRDefault="00513CE6" w:rsidP="00D5217C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356DB">
              <w:rPr>
                <w:rFonts w:asciiTheme="majorBidi" w:hAnsiTheme="majorBidi" w:cstheme="majorBidi"/>
                <w:sz w:val="24"/>
                <w:szCs w:val="24"/>
              </w:rPr>
              <w:t>ITU-T Industry participation metrics: Overall approach</w:t>
            </w:r>
          </w:p>
        </w:tc>
      </w:tr>
      <w:tr w:rsidR="00513CE6" w:rsidRPr="00B85145" w14:paraId="259455AD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40CAEE43" w14:textId="715001A4" w:rsidR="00513CE6" w:rsidRDefault="006748E7" w:rsidP="005550B7">
            <w:hyperlink r:id="rId64" w:history="1">
              <w:r w:rsidR="00513CE6" w:rsidRPr="005550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C016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4423517D" w14:textId="53F25B7F" w:rsidR="00513CE6" w:rsidRPr="00F356DB" w:rsidRDefault="00513CE6" w:rsidP="00513C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56DB">
              <w:rPr>
                <w:rFonts w:asciiTheme="majorBidi" w:hAnsiTheme="majorBidi" w:cstheme="majorBidi"/>
                <w:sz w:val="24"/>
                <w:szCs w:val="24"/>
              </w:rPr>
              <w:t>Ericsson Canada; Blackberry Limited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9F9F763" w14:textId="237E7EF4" w:rsidR="00513CE6" w:rsidRPr="00F356DB" w:rsidRDefault="00513CE6" w:rsidP="00513C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1106B">
              <w:rPr>
                <w:rFonts w:asciiTheme="majorBidi" w:hAnsiTheme="majorBidi" w:cstheme="majorBidi"/>
                <w:sz w:val="24"/>
                <w:szCs w:val="24"/>
              </w:rPr>
              <w:t>ITU-T Industry participation statistics: Methodology and analysis</w:t>
            </w:r>
          </w:p>
        </w:tc>
      </w:tr>
      <w:tr w:rsidR="00513CE6" w:rsidRPr="00B85145" w14:paraId="54207F8A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613E55B7" w14:textId="470CB957" w:rsidR="00513CE6" w:rsidRDefault="006748E7" w:rsidP="005550B7">
            <w:hyperlink r:id="rId65" w:history="1">
              <w:r w:rsidR="00513CE6" w:rsidRPr="005550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C017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2F6B2EAA" w14:textId="13AD0536" w:rsidR="00513CE6" w:rsidRPr="00F356DB" w:rsidRDefault="00513CE6" w:rsidP="00513C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56DB">
              <w:rPr>
                <w:rFonts w:asciiTheme="majorBidi" w:hAnsiTheme="majorBidi" w:cstheme="majorBidi"/>
                <w:sz w:val="24"/>
                <w:szCs w:val="24"/>
              </w:rPr>
              <w:t>Ericsson Canada; Blackberry Limited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DE9F9CA" w14:textId="5D3C6BDE" w:rsidR="00513CE6" w:rsidRPr="00F356DB" w:rsidRDefault="00513CE6" w:rsidP="00513C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1435D">
              <w:rPr>
                <w:rFonts w:asciiTheme="majorBidi" w:hAnsiTheme="majorBidi" w:cstheme="majorBidi"/>
                <w:sz w:val="24"/>
                <w:szCs w:val="24"/>
              </w:rPr>
              <w:t>ITU-T Industry participation: Detailed metrics</w:t>
            </w:r>
          </w:p>
        </w:tc>
      </w:tr>
      <w:tr w:rsidR="00F57ADF" w:rsidRPr="00B85145" w14:paraId="4F055E7D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5C4DD5FB" w14:textId="467AE926" w:rsidR="00F57ADF" w:rsidRDefault="006748E7" w:rsidP="005550B7">
            <w:hyperlink r:id="rId66" w:history="1">
              <w:r w:rsidR="00E6266C" w:rsidRPr="005550B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TD031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116F013" w14:textId="3F8CBC96" w:rsidR="00F57ADF" w:rsidRPr="00B85145" w:rsidRDefault="00921FF0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Rapporteur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804E656" w14:textId="438DD98E" w:rsidR="00F57ADF" w:rsidRPr="00B85145" w:rsidRDefault="00625E24" w:rsidP="00D5217C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25E24">
              <w:rPr>
                <w:rFonts w:asciiTheme="majorBidi" w:hAnsiTheme="majorBidi" w:cstheme="majorBidi"/>
                <w:bCs/>
                <w:sz w:val="24"/>
                <w:szCs w:val="24"/>
              </w:rPr>
              <w:t>Draft report of the TSAG R</w:t>
            </w:r>
            <w:r w:rsidR="00E6266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G-StdsStrat interim e-meeting, </w:t>
            </w:r>
            <w:r w:rsidR="00E6266C">
              <w:rPr>
                <w:rFonts w:asciiTheme="majorBidi" w:hAnsiTheme="majorBidi" w:cstheme="majorBidi"/>
                <w:sz w:val="24"/>
                <w:szCs w:val="24"/>
              </w:rPr>
              <w:t>5 July</w:t>
            </w:r>
            <w:r w:rsidRPr="00625E2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2019</w:t>
            </w:r>
          </w:p>
        </w:tc>
      </w:tr>
      <w:tr w:rsidR="005415CC" w:rsidRPr="00B85145" w14:paraId="6D7144E3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003ADEBD" w14:textId="5CAE37CB" w:rsidR="005415CC" w:rsidRPr="005550B7" w:rsidRDefault="006748E7" w:rsidP="00555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E6266C" w:rsidRPr="005550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TD033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6D7FA5EA" w14:textId="5CC3759F" w:rsidR="005415CC" w:rsidRPr="00B85145" w:rsidRDefault="002836D7" w:rsidP="004336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Rapporteur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50CF71F" w14:textId="7F177D76" w:rsidR="005415CC" w:rsidRPr="00B85145" w:rsidRDefault="00E156F2" w:rsidP="00E6266C">
            <w:pPr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Draft age</w:t>
            </w:r>
            <w:r w:rsidR="00E6266C">
              <w:rPr>
                <w:rFonts w:asciiTheme="majorBidi" w:hAnsiTheme="majorBidi" w:cstheme="majorBidi"/>
                <w:bCs/>
                <w:sz w:val="24"/>
                <w:szCs w:val="24"/>
              </w:rPr>
              <w:t>nda TSAG RG-StdsStrat meeting, 29</w:t>
            </w:r>
            <w:r w:rsidR="00625E2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E6266C">
              <w:rPr>
                <w:rFonts w:asciiTheme="majorBidi" w:hAnsiTheme="majorBidi" w:cstheme="majorBidi"/>
                <w:bCs/>
                <w:sz w:val="24"/>
                <w:szCs w:val="24"/>
              </w:rPr>
              <w:t>August</w:t>
            </w: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2019, 13:00-15:00 hours CE</w:t>
            </w:r>
            <w:r w:rsidR="00447418">
              <w:rPr>
                <w:rFonts w:asciiTheme="majorBidi" w:hAnsiTheme="majorBidi" w:cstheme="majorBidi"/>
                <w:bCs/>
                <w:sz w:val="24"/>
                <w:szCs w:val="24"/>
              </w:rPr>
              <w:t>S</w:t>
            </w: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T</w:t>
            </w:r>
          </w:p>
        </w:tc>
      </w:tr>
      <w:tr w:rsidR="00E04186" w:rsidRPr="00B85145" w14:paraId="751488BD" w14:textId="77777777" w:rsidTr="00E6266C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466979FF" w14:textId="347C131B" w:rsidR="00E04186" w:rsidRDefault="006748E7" w:rsidP="005550B7">
            <w:hyperlink r:id="rId68" w:history="1">
              <w:r w:rsidR="008B185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TSAG-</w:t>
              </w:r>
              <w:r w:rsidR="00C05B18" w:rsidRPr="005550B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TD471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577A08D9" w14:textId="78F19EE2" w:rsidR="00E04186" w:rsidRPr="00B85145" w:rsidRDefault="00C05B18" w:rsidP="004336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TSB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FB2452B" w14:textId="31588DA8" w:rsidR="00E04186" w:rsidRPr="00B85145" w:rsidRDefault="00C05B18" w:rsidP="00E6266C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05B18">
              <w:rPr>
                <w:rFonts w:asciiTheme="majorBidi" w:hAnsiTheme="majorBidi" w:cstheme="majorBidi"/>
                <w:bCs/>
                <w:sz w:val="24"/>
                <w:szCs w:val="24"/>
              </w:rPr>
              <w:t>Communiqué of the TSB Director CTO CJK consultation meeting, 16 July 2019, Tokyo, Japan</w:t>
            </w:r>
          </w:p>
        </w:tc>
      </w:tr>
    </w:tbl>
    <w:p w14:paraId="0F665B71" w14:textId="77777777" w:rsidR="007F493D" w:rsidRPr="00B85145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B85145" w:rsidSect="004A72B6">
      <w:headerReference w:type="default" r:id="rId69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E9D15" w14:textId="77777777" w:rsidR="006748E7" w:rsidRDefault="006748E7" w:rsidP="004A72B6">
      <w:pPr>
        <w:spacing w:after="0" w:line="240" w:lineRule="auto"/>
      </w:pPr>
      <w:r>
        <w:separator/>
      </w:r>
    </w:p>
  </w:endnote>
  <w:endnote w:type="continuationSeparator" w:id="0">
    <w:p w14:paraId="3A26F798" w14:textId="77777777" w:rsidR="006748E7" w:rsidRDefault="006748E7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01614" w14:textId="77777777" w:rsidR="006748E7" w:rsidRDefault="006748E7" w:rsidP="004A72B6">
      <w:pPr>
        <w:spacing w:after="0" w:line="240" w:lineRule="auto"/>
      </w:pPr>
      <w:r>
        <w:separator/>
      </w:r>
    </w:p>
  </w:footnote>
  <w:footnote w:type="continuationSeparator" w:id="0">
    <w:p w14:paraId="54D7ABDD" w14:textId="77777777" w:rsidR="006748E7" w:rsidRDefault="006748E7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57402A4E" w:rsidR="00D6326E" w:rsidRPr="004A72B6" w:rsidRDefault="00D6326E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E93B4A">
          <w:rPr>
            <w:rFonts w:asciiTheme="majorBidi" w:hAnsiTheme="majorBidi" w:cstheme="majorBidi"/>
            <w:noProof/>
            <w:sz w:val="18"/>
            <w:szCs w:val="18"/>
          </w:rPr>
          <w:t>- 8 -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4376B9CD" w:rsidR="00D6326E" w:rsidRPr="004A72B6" w:rsidRDefault="00D6326E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TD034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1687"/>
    <w:multiLevelType w:val="hybridMultilevel"/>
    <w:tmpl w:val="8A346D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67C8"/>
    <w:multiLevelType w:val="hybridMultilevel"/>
    <w:tmpl w:val="48E6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0900"/>
    <w:multiLevelType w:val="hybridMultilevel"/>
    <w:tmpl w:val="24A2A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6068A"/>
    <w:multiLevelType w:val="hybridMultilevel"/>
    <w:tmpl w:val="3BF6D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460CB"/>
    <w:multiLevelType w:val="hybridMultilevel"/>
    <w:tmpl w:val="19C2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74C31"/>
    <w:multiLevelType w:val="hybridMultilevel"/>
    <w:tmpl w:val="C60C39A6"/>
    <w:lvl w:ilvl="0" w:tplc="445E499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886AE9"/>
    <w:multiLevelType w:val="hybridMultilevel"/>
    <w:tmpl w:val="97369A3C"/>
    <w:lvl w:ilvl="0" w:tplc="A5C4DF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92A92"/>
    <w:multiLevelType w:val="hybridMultilevel"/>
    <w:tmpl w:val="BD6C5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E81F39"/>
    <w:multiLevelType w:val="hybridMultilevel"/>
    <w:tmpl w:val="FDFEB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857A47"/>
    <w:multiLevelType w:val="hybridMultilevel"/>
    <w:tmpl w:val="76340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E561B7"/>
    <w:multiLevelType w:val="hybridMultilevel"/>
    <w:tmpl w:val="4E1850C4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7E7063C3"/>
    <w:multiLevelType w:val="hybridMultilevel"/>
    <w:tmpl w:val="606688BC"/>
    <w:lvl w:ilvl="0" w:tplc="41E8D030">
      <w:start w:val="1"/>
      <w:numFmt w:val="decimal"/>
      <w:lvlText w:val="%1."/>
      <w:lvlJc w:val="left"/>
      <w:pPr>
        <w:ind w:left="724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7"/>
  </w:num>
  <w:num w:numId="5">
    <w:abstractNumId w:val="3"/>
  </w:num>
  <w:num w:numId="6">
    <w:abstractNumId w:val="12"/>
  </w:num>
  <w:num w:numId="7">
    <w:abstractNumId w:val="13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  <w:num w:numId="13">
    <w:abstractNumId w:val="0"/>
  </w:num>
  <w:num w:numId="14">
    <w:abstractNumId w:val="4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020A8"/>
    <w:rsid w:val="00002AE7"/>
    <w:rsid w:val="00003202"/>
    <w:rsid w:val="00014BA1"/>
    <w:rsid w:val="0001668F"/>
    <w:rsid w:val="00017E92"/>
    <w:rsid w:val="0002302A"/>
    <w:rsid w:val="0002529D"/>
    <w:rsid w:val="00025D3E"/>
    <w:rsid w:val="000309B4"/>
    <w:rsid w:val="00033F67"/>
    <w:rsid w:val="00034A5C"/>
    <w:rsid w:val="00035C14"/>
    <w:rsid w:val="00043C43"/>
    <w:rsid w:val="0004405D"/>
    <w:rsid w:val="00045830"/>
    <w:rsid w:val="000462CE"/>
    <w:rsid w:val="00047748"/>
    <w:rsid w:val="000519D6"/>
    <w:rsid w:val="00052FF0"/>
    <w:rsid w:val="00056540"/>
    <w:rsid w:val="00056BCF"/>
    <w:rsid w:val="000575BE"/>
    <w:rsid w:val="00060B00"/>
    <w:rsid w:val="00064B4B"/>
    <w:rsid w:val="00065A3A"/>
    <w:rsid w:val="00066247"/>
    <w:rsid w:val="00070CC8"/>
    <w:rsid w:val="0007387B"/>
    <w:rsid w:val="00077E0D"/>
    <w:rsid w:val="0008010A"/>
    <w:rsid w:val="000846CA"/>
    <w:rsid w:val="00084C1B"/>
    <w:rsid w:val="00084D8C"/>
    <w:rsid w:val="0009000E"/>
    <w:rsid w:val="00092B17"/>
    <w:rsid w:val="000932B4"/>
    <w:rsid w:val="00094429"/>
    <w:rsid w:val="00096A62"/>
    <w:rsid w:val="000A0DED"/>
    <w:rsid w:val="000A1209"/>
    <w:rsid w:val="000A4082"/>
    <w:rsid w:val="000A5CB5"/>
    <w:rsid w:val="000A7EA8"/>
    <w:rsid w:val="000B2984"/>
    <w:rsid w:val="000B381D"/>
    <w:rsid w:val="000B6EE5"/>
    <w:rsid w:val="000B756F"/>
    <w:rsid w:val="000C604B"/>
    <w:rsid w:val="000C6794"/>
    <w:rsid w:val="000D0025"/>
    <w:rsid w:val="000D158F"/>
    <w:rsid w:val="000D4361"/>
    <w:rsid w:val="000D779E"/>
    <w:rsid w:val="000E04A5"/>
    <w:rsid w:val="000E0D6F"/>
    <w:rsid w:val="000E51C1"/>
    <w:rsid w:val="000E644B"/>
    <w:rsid w:val="000F0F64"/>
    <w:rsid w:val="000F2EA2"/>
    <w:rsid w:val="000F61A7"/>
    <w:rsid w:val="000F78F4"/>
    <w:rsid w:val="0010001C"/>
    <w:rsid w:val="00101272"/>
    <w:rsid w:val="00101FE0"/>
    <w:rsid w:val="00102B2C"/>
    <w:rsid w:val="0010716A"/>
    <w:rsid w:val="00110342"/>
    <w:rsid w:val="00110BD6"/>
    <w:rsid w:val="0011270F"/>
    <w:rsid w:val="00112990"/>
    <w:rsid w:val="0011416E"/>
    <w:rsid w:val="00117384"/>
    <w:rsid w:val="00126C33"/>
    <w:rsid w:val="0012773A"/>
    <w:rsid w:val="001311C2"/>
    <w:rsid w:val="00131943"/>
    <w:rsid w:val="00135619"/>
    <w:rsid w:val="001379CE"/>
    <w:rsid w:val="001415B4"/>
    <w:rsid w:val="001428C7"/>
    <w:rsid w:val="00142B53"/>
    <w:rsid w:val="001441A1"/>
    <w:rsid w:val="00146C7B"/>
    <w:rsid w:val="0014731A"/>
    <w:rsid w:val="00151FB6"/>
    <w:rsid w:val="0015255D"/>
    <w:rsid w:val="00154351"/>
    <w:rsid w:val="00154DDB"/>
    <w:rsid w:val="00157267"/>
    <w:rsid w:val="00160D57"/>
    <w:rsid w:val="001617F9"/>
    <w:rsid w:val="00162AAB"/>
    <w:rsid w:val="00166309"/>
    <w:rsid w:val="00171874"/>
    <w:rsid w:val="001727A6"/>
    <w:rsid w:val="00174E9A"/>
    <w:rsid w:val="00175B94"/>
    <w:rsid w:val="00177B83"/>
    <w:rsid w:val="00177FB4"/>
    <w:rsid w:val="001840BD"/>
    <w:rsid w:val="00184C28"/>
    <w:rsid w:val="001951E9"/>
    <w:rsid w:val="0019602E"/>
    <w:rsid w:val="0019745B"/>
    <w:rsid w:val="00197D95"/>
    <w:rsid w:val="001A2141"/>
    <w:rsid w:val="001A21C0"/>
    <w:rsid w:val="001B0C50"/>
    <w:rsid w:val="001B1F0B"/>
    <w:rsid w:val="001C1061"/>
    <w:rsid w:val="001C1603"/>
    <w:rsid w:val="001C4EB6"/>
    <w:rsid w:val="001C6DFF"/>
    <w:rsid w:val="001C70EC"/>
    <w:rsid w:val="001D1F23"/>
    <w:rsid w:val="001D540A"/>
    <w:rsid w:val="001E0F6B"/>
    <w:rsid w:val="001E611B"/>
    <w:rsid w:val="001E64C4"/>
    <w:rsid w:val="001F1453"/>
    <w:rsid w:val="001F42C5"/>
    <w:rsid w:val="00201133"/>
    <w:rsid w:val="00204232"/>
    <w:rsid w:val="002048EC"/>
    <w:rsid w:val="00210658"/>
    <w:rsid w:val="00212EB8"/>
    <w:rsid w:val="00217FE5"/>
    <w:rsid w:val="002203EF"/>
    <w:rsid w:val="00222C0D"/>
    <w:rsid w:val="0022429C"/>
    <w:rsid w:val="00224938"/>
    <w:rsid w:val="0022555E"/>
    <w:rsid w:val="002270E9"/>
    <w:rsid w:val="0022717C"/>
    <w:rsid w:val="002271ED"/>
    <w:rsid w:val="00230DE2"/>
    <w:rsid w:val="00233AA3"/>
    <w:rsid w:val="00234C7F"/>
    <w:rsid w:val="002403A4"/>
    <w:rsid w:val="002409CA"/>
    <w:rsid w:val="00240C9B"/>
    <w:rsid w:val="0025096F"/>
    <w:rsid w:val="00255251"/>
    <w:rsid w:val="002554D9"/>
    <w:rsid w:val="002562BA"/>
    <w:rsid w:val="0025636A"/>
    <w:rsid w:val="002605C0"/>
    <w:rsid w:val="002654E3"/>
    <w:rsid w:val="002676F1"/>
    <w:rsid w:val="00274995"/>
    <w:rsid w:val="00274A44"/>
    <w:rsid w:val="002757C4"/>
    <w:rsid w:val="002807F8"/>
    <w:rsid w:val="00281596"/>
    <w:rsid w:val="00281D48"/>
    <w:rsid w:val="002836D7"/>
    <w:rsid w:val="00283F02"/>
    <w:rsid w:val="00285319"/>
    <w:rsid w:val="002861AE"/>
    <w:rsid w:val="00287820"/>
    <w:rsid w:val="00290E04"/>
    <w:rsid w:val="00291743"/>
    <w:rsid w:val="00291D86"/>
    <w:rsid w:val="00292FBA"/>
    <w:rsid w:val="00293C7B"/>
    <w:rsid w:val="00294182"/>
    <w:rsid w:val="002A1E93"/>
    <w:rsid w:val="002A2391"/>
    <w:rsid w:val="002A25BC"/>
    <w:rsid w:val="002A2889"/>
    <w:rsid w:val="002A4372"/>
    <w:rsid w:val="002A61F3"/>
    <w:rsid w:val="002A6C1B"/>
    <w:rsid w:val="002B4F69"/>
    <w:rsid w:val="002B7AC4"/>
    <w:rsid w:val="002C1FE8"/>
    <w:rsid w:val="002C23E3"/>
    <w:rsid w:val="002C4941"/>
    <w:rsid w:val="002C55F0"/>
    <w:rsid w:val="002C6108"/>
    <w:rsid w:val="002D36A3"/>
    <w:rsid w:val="002D391B"/>
    <w:rsid w:val="002D3C87"/>
    <w:rsid w:val="002D44B0"/>
    <w:rsid w:val="002D5AB0"/>
    <w:rsid w:val="002D6E7B"/>
    <w:rsid w:val="002D748B"/>
    <w:rsid w:val="002D7FC7"/>
    <w:rsid w:val="002E170C"/>
    <w:rsid w:val="002E2B20"/>
    <w:rsid w:val="002F07C6"/>
    <w:rsid w:val="002F1334"/>
    <w:rsid w:val="002F1CCF"/>
    <w:rsid w:val="002F3723"/>
    <w:rsid w:val="002F59DA"/>
    <w:rsid w:val="002F5FCC"/>
    <w:rsid w:val="002F623D"/>
    <w:rsid w:val="003008F5"/>
    <w:rsid w:val="0030175B"/>
    <w:rsid w:val="00305204"/>
    <w:rsid w:val="0030780F"/>
    <w:rsid w:val="00313E09"/>
    <w:rsid w:val="00315C02"/>
    <w:rsid w:val="00317522"/>
    <w:rsid w:val="003201A0"/>
    <w:rsid w:val="00320C3A"/>
    <w:rsid w:val="00321D17"/>
    <w:rsid w:val="00324C53"/>
    <w:rsid w:val="00325EE4"/>
    <w:rsid w:val="0033136B"/>
    <w:rsid w:val="003328A4"/>
    <w:rsid w:val="00336178"/>
    <w:rsid w:val="0033681B"/>
    <w:rsid w:val="00337B4E"/>
    <w:rsid w:val="00342769"/>
    <w:rsid w:val="00343786"/>
    <w:rsid w:val="00346DE5"/>
    <w:rsid w:val="003509E9"/>
    <w:rsid w:val="003649DE"/>
    <w:rsid w:val="00366C44"/>
    <w:rsid w:val="003706A6"/>
    <w:rsid w:val="00370B80"/>
    <w:rsid w:val="00371573"/>
    <w:rsid w:val="00373953"/>
    <w:rsid w:val="003751FB"/>
    <w:rsid w:val="003757A1"/>
    <w:rsid w:val="00376291"/>
    <w:rsid w:val="0037707F"/>
    <w:rsid w:val="00377D93"/>
    <w:rsid w:val="0038004C"/>
    <w:rsid w:val="00382CF2"/>
    <w:rsid w:val="00386EB5"/>
    <w:rsid w:val="003878DC"/>
    <w:rsid w:val="003938C2"/>
    <w:rsid w:val="00394DA7"/>
    <w:rsid w:val="003A040D"/>
    <w:rsid w:val="003A5873"/>
    <w:rsid w:val="003A5D4A"/>
    <w:rsid w:val="003A64F7"/>
    <w:rsid w:val="003A7828"/>
    <w:rsid w:val="003B0471"/>
    <w:rsid w:val="003B3A14"/>
    <w:rsid w:val="003B50F9"/>
    <w:rsid w:val="003B6E2E"/>
    <w:rsid w:val="003B7C6B"/>
    <w:rsid w:val="003C0319"/>
    <w:rsid w:val="003C03B1"/>
    <w:rsid w:val="003C1B79"/>
    <w:rsid w:val="003C25A3"/>
    <w:rsid w:val="003C4DAD"/>
    <w:rsid w:val="003C4EE0"/>
    <w:rsid w:val="003C5154"/>
    <w:rsid w:val="003C65EB"/>
    <w:rsid w:val="003C6880"/>
    <w:rsid w:val="003D2508"/>
    <w:rsid w:val="003D4551"/>
    <w:rsid w:val="003D6872"/>
    <w:rsid w:val="003E013E"/>
    <w:rsid w:val="003E0C41"/>
    <w:rsid w:val="003E17F4"/>
    <w:rsid w:val="003E47A0"/>
    <w:rsid w:val="003E70CD"/>
    <w:rsid w:val="003F143A"/>
    <w:rsid w:val="003F586E"/>
    <w:rsid w:val="003F6AED"/>
    <w:rsid w:val="00403697"/>
    <w:rsid w:val="0040438C"/>
    <w:rsid w:val="004053C5"/>
    <w:rsid w:val="0040698D"/>
    <w:rsid w:val="00407253"/>
    <w:rsid w:val="0041054B"/>
    <w:rsid w:val="00411FA5"/>
    <w:rsid w:val="0041618B"/>
    <w:rsid w:val="00420432"/>
    <w:rsid w:val="0042212F"/>
    <w:rsid w:val="00431E86"/>
    <w:rsid w:val="00432169"/>
    <w:rsid w:val="00433657"/>
    <w:rsid w:val="00433A0B"/>
    <w:rsid w:val="00435AC9"/>
    <w:rsid w:val="00441A9D"/>
    <w:rsid w:val="00442058"/>
    <w:rsid w:val="00442F89"/>
    <w:rsid w:val="00447288"/>
    <w:rsid w:val="00447418"/>
    <w:rsid w:val="00450BA6"/>
    <w:rsid w:val="00450E24"/>
    <w:rsid w:val="00450F26"/>
    <w:rsid w:val="00451117"/>
    <w:rsid w:val="00456069"/>
    <w:rsid w:val="00456089"/>
    <w:rsid w:val="004633C2"/>
    <w:rsid w:val="00463690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0D2F"/>
    <w:rsid w:val="00491748"/>
    <w:rsid w:val="00493CF3"/>
    <w:rsid w:val="004961F6"/>
    <w:rsid w:val="004A48F7"/>
    <w:rsid w:val="004A6DF1"/>
    <w:rsid w:val="004A72B6"/>
    <w:rsid w:val="004A7F86"/>
    <w:rsid w:val="004B38BD"/>
    <w:rsid w:val="004B5CD5"/>
    <w:rsid w:val="004B7D42"/>
    <w:rsid w:val="004C0C10"/>
    <w:rsid w:val="004C2E32"/>
    <w:rsid w:val="004C40EA"/>
    <w:rsid w:val="004C526D"/>
    <w:rsid w:val="004C6079"/>
    <w:rsid w:val="004C646E"/>
    <w:rsid w:val="004C74A0"/>
    <w:rsid w:val="004D0A30"/>
    <w:rsid w:val="004D24AF"/>
    <w:rsid w:val="004D43D2"/>
    <w:rsid w:val="004D487D"/>
    <w:rsid w:val="004D4BA7"/>
    <w:rsid w:val="004D6090"/>
    <w:rsid w:val="004E1AAE"/>
    <w:rsid w:val="004F4140"/>
    <w:rsid w:val="004F473F"/>
    <w:rsid w:val="004F7786"/>
    <w:rsid w:val="00500FC1"/>
    <w:rsid w:val="005018A0"/>
    <w:rsid w:val="00503DC8"/>
    <w:rsid w:val="00506C0E"/>
    <w:rsid w:val="0051194D"/>
    <w:rsid w:val="00513CE6"/>
    <w:rsid w:val="00513F2F"/>
    <w:rsid w:val="00515DA8"/>
    <w:rsid w:val="005214A2"/>
    <w:rsid w:val="00523B0E"/>
    <w:rsid w:val="00523E3E"/>
    <w:rsid w:val="00524527"/>
    <w:rsid w:val="0052490B"/>
    <w:rsid w:val="00524911"/>
    <w:rsid w:val="00525F34"/>
    <w:rsid w:val="005266B3"/>
    <w:rsid w:val="0053159D"/>
    <w:rsid w:val="005415CC"/>
    <w:rsid w:val="00541E79"/>
    <w:rsid w:val="0054356B"/>
    <w:rsid w:val="00543D26"/>
    <w:rsid w:val="00544CE4"/>
    <w:rsid w:val="00545E1A"/>
    <w:rsid w:val="005502AE"/>
    <w:rsid w:val="00552E21"/>
    <w:rsid w:val="00553C05"/>
    <w:rsid w:val="005550B7"/>
    <w:rsid w:val="00556599"/>
    <w:rsid w:val="005605D4"/>
    <w:rsid w:val="005634DF"/>
    <w:rsid w:val="00563BF9"/>
    <w:rsid w:val="00567851"/>
    <w:rsid w:val="00567950"/>
    <w:rsid w:val="00570692"/>
    <w:rsid w:val="005728B1"/>
    <w:rsid w:val="005735C1"/>
    <w:rsid w:val="005770CD"/>
    <w:rsid w:val="00583930"/>
    <w:rsid w:val="00583B76"/>
    <w:rsid w:val="00584348"/>
    <w:rsid w:val="00584E36"/>
    <w:rsid w:val="00584F0F"/>
    <w:rsid w:val="00586A56"/>
    <w:rsid w:val="00586C56"/>
    <w:rsid w:val="00586E5A"/>
    <w:rsid w:val="005901C9"/>
    <w:rsid w:val="00591AE6"/>
    <w:rsid w:val="005976B1"/>
    <w:rsid w:val="005A4176"/>
    <w:rsid w:val="005A58A1"/>
    <w:rsid w:val="005A59F7"/>
    <w:rsid w:val="005A7FBE"/>
    <w:rsid w:val="005B0B37"/>
    <w:rsid w:val="005B35FF"/>
    <w:rsid w:val="005B51F6"/>
    <w:rsid w:val="005B5B85"/>
    <w:rsid w:val="005B6C20"/>
    <w:rsid w:val="005C3DAB"/>
    <w:rsid w:val="005C49CB"/>
    <w:rsid w:val="005C4C61"/>
    <w:rsid w:val="005C5B18"/>
    <w:rsid w:val="005C76AC"/>
    <w:rsid w:val="005C7BD3"/>
    <w:rsid w:val="005D22D5"/>
    <w:rsid w:val="005D26B5"/>
    <w:rsid w:val="005D4324"/>
    <w:rsid w:val="005D4912"/>
    <w:rsid w:val="005D7843"/>
    <w:rsid w:val="005E30A6"/>
    <w:rsid w:val="005F7F98"/>
    <w:rsid w:val="00601D08"/>
    <w:rsid w:val="00605463"/>
    <w:rsid w:val="00605BBC"/>
    <w:rsid w:val="00605DE1"/>
    <w:rsid w:val="00606B46"/>
    <w:rsid w:val="00610690"/>
    <w:rsid w:val="006156AA"/>
    <w:rsid w:val="00615926"/>
    <w:rsid w:val="00615F03"/>
    <w:rsid w:val="006160E3"/>
    <w:rsid w:val="00616E43"/>
    <w:rsid w:val="006226DB"/>
    <w:rsid w:val="00622FCD"/>
    <w:rsid w:val="00624054"/>
    <w:rsid w:val="006257FE"/>
    <w:rsid w:val="00625E24"/>
    <w:rsid w:val="00627029"/>
    <w:rsid w:val="00631A92"/>
    <w:rsid w:val="00632770"/>
    <w:rsid w:val="00636085"/>
    <w:rsid w:val="006401CF"/>
    <w:rsid w:val="006408FD"/>
    <w:rsid w:val="00640AC0"/>
    <w:rsid w:val="0064437A"/>
    <w:rsid w:val="00644633"/>
    <w:rsid w:val="00650D36"/>
    <w:rsid w:val="00652D85"/>
    <w:rsid w:val="006558C2"/>
    <w:rsid w:val="00656902"/>
    <w:rsid w:val="006569D1"/>
    <w:rsid w:val="006576E3"/>
    <w:rsid w:val="0066031D"/>
    <w:rsid w:val="00664A37"/>
    <w:rsid w:val="006654B4"/>
    <w:rsid w:val="00666E1D"/>
    <w:rsid w:val="00670595"/>
    <w:rsid w:val="00671E2E"/>
    <w:rsid w:val="00672484"/>
    <w:rsid w:val="006748E7"/>
    <w:rsid w:val="0067687D"/>
    <w:rsid w:val="00677AC1"/>
    <w:rsid w:val="00682A17"/>
    <w:rsid w:val="0068500D"/>
    <w:rsid w:val="006855AD"/>
    <w:rsid w:val="00685B8C"/>
    <w:rsid w:val="00687A8C"/>
    <w:rsid w:val="006966DE"/>
    <w:rsid w:val="006A0E2C"/>
    <w:rsid w:val="006A6F36"/>
    <w:rsid w:val="006A7A43"/>
    <w:rsid w:val="006B3403"/>
    <w:rsid w:val="006B4A2A"/>
    <w:rsid w:val="006B6518"/>
    <w:rsid w:val="006B69E5"/>
    <w:rsid w:val="006B76D9"/>
    <w:rsid w:val="006C030A"/>
    <w:rsid w:val="006C0EE6"/>
    <w:rsid w:val="006C3D7A"/>
    <w:rsid w:val="006D53C3"/>
    <w:rsid w:val="006D5425"/>
    <w:rsid w:val="006D69F4"/>
    <w:rsid w:val="006D7B04"/>
    <w:rsid w:val="006E1CFD"/>
    <w:rsid w:val="006E2089"/>
    <w:rsid w:val="006E21FD"/>
    <w:rsid w:val="006E3BA2"/>
    <w:rsid w:val="006F5070"/>
    <w:rsid w:val="006F600D"/>
    <w:rsid w:val="00702083"/>
    <w:rsid w:val="007020FA"/>
    <w:rsid w:val="0070274A"/>
    <w:rsid w:val="00702B91"/>
    <w:rsid w:val="00703A3B"/>
    <w:rsid w:val="00705007"/>
    <w:rsid w:val="0071004B"/>
    <w:rsid w:val="00716A8E"/>
    <w:rsid w:val="007235B1"/>
    <w:rsid w:val="0072371C"/>
    <w:rsid w:val="0072688F"/>
    <w:rsid w:val="00733741"/>
    <w:rsid w:val="007404C4"/>
    <w:rsid w:val="00742269"/>
    <w:rsid w:val="00745DC4"/>
    <w:rsid w:val="007463BB"/>
    <w:rsid w:val="007540E7"/>
    <w:rsid w:val="00755500"/>
    <w:rsid w:val="00755950"/>
    <w:rsid w:val="007602AA"/>
    <w:rsid w:val="007607D2"/>
    <w:rsid w:val="00762C91"/>
    <w:rsid w:val="007632A5"/>
    <w:rsid w:val="007644C6"/>
    <w:rsid w:val="007667B7"/>
    <w:rsid w:val="00766CF8"/>
    <w:rsid w:val="007705CB"/>
    <w:rsid w:val="00770DBD"/>
    <w:rsid w:val="00772130"/>
    <w:rsid w:val="00781291"/>
    <w:rsid w:val="0078276A"/>
    <w:rsid w:val="007847B6"/>
    <w:rsid w:val="0078709B"/>
    <w:rsid w:val="007879AB"/>
    <w:rsid w:val="00792E03"/>
    <w:rsid w:val="00792F8D"/>
    <w:rsid w:val="00794131"/>
    <w:rsid w:val="0079433A"/>
    <w:rsid w:val="007A3617"/>
    <w:rsid w:val="007A3DC2"/>
    <w:rsid w:val="007A764D"/>
    <w:rsid w:val="007B4827"/>
    <w:rsid w:val="007B6169"/>
    <w:rsid w:val="007C03B9"/>
    <w:rsid w:val="007C27CE"/>
    <w:rsid w:val="007C36AF"/>
    <w:rsid w:val="007D505C"/>
    <w:rsid w:val="007D5A71"/>
    <w:rsid w:val="007E0697"/>
    <w:rsid w:val="007E101C"/>
    <w:rsid w:val="007E2A09"/>
    <w:rsid w:val="007E2E13"/>
    <w:rsid w:val="007E61CF"/>
    <w:rsid w:val="007E6570"/>
    <w:rsid w:val="007E7A0D"/>
    <w:rsid w:val="007E7FC8"/>
    <w:rsid w:val="007F493D"/>
    <w:rsid w:val="007F50ED"/>
    <w:rsid w:val="007F636A"/>
    <w:rsid w:val="007F6C18"/>
    <w:rsid w:val="00800126"/>
    <w:rsid w:val="008021D5"/>
    <w:rsid w:val="00803A91"/>
    <w:rsid w:val="00803DDF"/>
    <w:rsid w:val="008068D8"/>
    <w:rsid w:val="00806ABF"/>
    <w:rsid w:val="0081486A"/>
    <w:rsid w:val="0081542E"/>
    <w:rsid w:val="00815823"/>
    <w:rsid w:val="008171F2"/>
    <w:rsid w:val="0082097B"/>
    <w:rsid w:val="00822F3E"/>
    <w:rsid w:val="00824014"/>
    <w:rsid w:val="00826E33"/>
    <w:rsid w:val="008302FF"/>
    <w:rsid w:val="0083046B"/>
    <w:rsid w:val="00830C74"/>
    <w:rsid w:val="008333C9"/>
    <w:rsid w:val="008337F3"/>
    <w:rsid w:val="008376A7"/>
    <w:rsid w:val="00840CA7"/>
    <w:rsid w:val="00842407"/>
    <w:rsid w:val="00844097"/>
    <w:rsid w:val="008453EF"/>
    <w:rsid w:val="00845F38"/>
    <w:rsid w:val="00850152"/>
    <w:rsid w:val="008547D4"/>
    <w:rsid w:val="00855E25"/>
    <w:rsid w:val="00863172"/>
    <w:rsid w:val="00863344"/>
    <w:rsid w:val="008654CD"/>
    <w:rsid w:val="00870FE5"/>
    <w:rsid w:val="00872543"/>
    <w:rsid w:val="00874CD9"/>
    <w:rsid w:val="008760AC"/>
    <w:rsid w:val="008769F6"/>
    <w:rsid w:val="00876B03"/>
    <w:rsid w:val="00883EF3"/>
    <w:rsid w:val="008849CB"/>
    <w:rsid w:val="00885BC5"/>
    <w:rsid w:val="00887BBC"/>
    <w:rsid w:val="0089114A"/>
    <w:rsid w:val="0089142A"/>
    <w:rsid w:val="00893A9F"/>
    <w:rsid w:val="00894595"/>
    <w:rsid w:val="008947EB"/>
    <w:rsid w:val="008A008A"/>
    <w:rsid w:val="008A1A46"/>
    <w:rsid w:val="008A6676"/>
    <w:rsid w:val="008A6BE0"/>
    <w:rsid w:val="008A7B03"/>
    <w:rsid w:val="008B185B"/>
    <w:rsid w:val="008B6DF4"/>
    <w:rsid w:val="008C6B88"/>
    <w:rsid w:val="008D0920"/>
    <w:rsid w:val="008D133E"/>
    <w:rsid w:val="008D144E"/>
    <w:rsid w:val="008D2BC6"/>
    <w:rsid w:val="008D3B62"/>
    <w:rsid w:val="008D46E0"/>
    <w:rsid w:val="008D58FA"/>
    <w:rsid w:val="008D5E68"/>
    <w:rsid w:val="008E5F5E"/>
    <w:rsid w:val="008F1E43"/>
    <w:rsid w:val="008F349B"/>
    <w:rsid w:val="008F5CC5"/>
    <w:rsid w:val="009020E5"/>
    <w:rsid w:val="0090266B"/>
    <w:rsid w:val="0090317E"/>
    <w:rsid w:val="009033CC"/>
    <w:rsid w:val="00910CBF"/>
    <w:rsid w:val="0091553A"/>
    <w:rsid w:val="00915E64"/>
    <w:rsid w:val="00917951"/>
    <w:rsid w:val="00920562"/>
    <w:rsid w:val="00920D5B"/>
    <w:rsid w:val="00921FF0"/>
    <w:rsid w:val="0092330A"/>
    <w:rsid w:val="00923425"/>
    <w:rsid w:val="00925CD5"/>
    <w:rsid w:val="009403EE"/>
    <w:rsid w:val="009411FE"/>
    <w:rsid w:val="00941B38"/>
    <w:rsid w:val="009442A8"/>
    <w:rsid w:val="00946075"/>
    <w:rsid w:val="009462B9"/>
    <w:rsid w:val="009519AA"/>
    <w:rsid w:val="00952207"/>
    <w:rsid w:val="00953591"/>
    <w:rsid w:val="00953611"/>
    <w:rsid w:val="00953919"/>
    <w:rsid w:val="009572AA"/>
    <w:rsid w:val="00962211"/>
    <w:rsid w:val="009647A4"/>
    <w:rsid w:val="00972D44"/>
    <w:rsid w:val="00973178"/>
    <w:rsid w:val="009733B2"/>
    <w:rsid w:val="009748F1"/>
    <w:rsid w:val="00974900"/>
    <w:rsid w:val="00975BE0"/>
    <w:rsid w:val="00977EAB"/>
    <w:rsid w:val="00983873"/>
    <w:rsid w:val="009838A2"/>
    <w:rsid w:val="00983E38"/>
    <w:rsid w:val="00984CA7"/>
    <w:rsid w:val="00985D1F"/>
    <w:rsid w:val="00985F85"/>
    <w:rsid w:val="00985FEC"/>
    <w:rsid w:val="0099166D"/>
    <w:rsid w:val="00993B36"/>
    <w:rsid w:val="00994956"/>
    <w:rsid w:val="009A2785"/>
    <w:rsid w:val="009A297D"/>
    <w:rsid w:val="009A3926"/>
    <w:rsid w:val="009A7CF6"/>
    <w:rsid w:val="009B4070"/>
    <w:rsid w:val="009B7AAB"/>
    <w:rsid w:val="009C04B1"/>
    <w:rsid w:val="009C3210"/>
    <w:rsid w:val="009C7543"/>
    <w:rsid w:val="009D142F"/>
    <w:rsid w:val="009D220E"/>
    <w:rsid w:val="009D2AD6"/>
    <w:rsid w:val="009D2C7D"/>
    <w:rsid w:val="009D3003"/>
    <w:rsid w:val="009D46E3"/>
    <w:rsid w:val="009D48B1"/>
    <w:rsid w:val="009D4B36"/>
    <w:rsid w:val="009D5A00"/>
    <w:rsid w:val="009D6795"/>
    <w:rsid w:val="009E5378"/>
    <w:rsid w:val="009E64F8"/>
    <w:rsid w:val="009E6A56"/>
    <w:rsid w:val="009E754D"/>
    <w:rsid w:val="009E7587"/>
    <w:rsid w:val="009F10DE"/>
    <w:rsid w:val="009F1DB6"/>
    <w:rsid w:val="00A027FB"/>
    <w:rsid w:val="00A02CA4"/>
    <w:rsid w:val="00A04CB3"/>
    <w:rsid w:val="00A05974"/>
    <w:rsid w:val="00A05A3C"/>
    <w:rsid w:val="00A05FB9"/>
    <w:rsid w:val="00A06D64"/>
    <w:rsid w:val="00A10130"/>
    <w:rsid w:val="00A10B37"/>
    <w:rsid w:val="00A115C5"/>
    <w:rsid w:val="00A14980"/>
    <w:rsid w:val="00A151D0"/>
    <w:rsid w:val="00A15887"/>
    <w:rsid w:val="00A169C8"/>
    <w:rsid w:val="00A20326"/>
    <w:rsid w:val="00A20C17"/>
    <w:rsid w:val="00A221F2"/>
    <w:rsid w:val="00A24A34"/>
    <w:rsid w:val="00A262AD"/>
    <w:rsid w:val="00A26513"/>
    <w:rsid w:val="00A31894"/>
    <w:rsid w:val="00A34670"/>
    <w:rsid w:val="00A34F23"/>
    <w:rsid w:val="00A360BE"/>
    <w:rsid w:val="00A365FF"/>
    <w:rsid w:val="00A3747A"/>
    <w:rsid w:val="00A429C8"/>
    <w:rsid w:val="00A45414"/>
    <w:rsid w:val="00A476BF"/>
    <w:rsid w:val="00A47C4A"/>
    <w:rsid w:val="00A50E3E"/>
    <w:rsid w:val="00A54917"/>
    <w:rsid w:val="00A5578B"/>
    <w:rsid w:val="00A610BB"/>
    <w:rsid w:val="00A6413E"/>
    <w:rsid w:val="00A645C1"/>
    <w:rsid w:val="00A64D66"/>
    <w:rsid w:val="00A70AF0"/>
    <w:rsid w:val="00A71C42"/>
    <w:rsid w:val="00A74BC1"/>
    <w:rsid w:val="00A81936"/>
    <w:rsid w:val="00A833F9"/>
    <w:rsid w:val="00A8500A"/>
    <w:rsid w:val="00A8599F"/>
    <w:rsid w:val="00A90485"/>
    <w:rsid w:val="00A91372"/>
    <w:rsid w:val="00A91C7C"/>
    <w:rsid w:val="00A93830"/>
    <w:rsid w:val="00A94C74"/>
    <w:rsid w:val="00A97A18"/>
    <w:rsid w:val="00AA098B"/>
    <w:rsid w:val="00AA10D9"/>
    <w:rsid w:val="00AA10DF"/>
    <w:rsid w:val="00AA24A7"/>
    <w:rsid w:val="00AA52A0"/>
    <w:rsid w:val="00AA674E"/>
    <w:rsid w:val="00AA6CF2"/>
    <w:rsid w:val="00AB36E3"/>
    <w:rsid w:val="00AB3CED"/>
    <w:rsid w:val="00AB4291"/>
    <w:rsid w:val="00AB5220"/>
    <w:rsid w:val="00AC3668"/>
    <w:rsid w:val="00AC3CC5"/>
    <w:rsid w:val="00AC3E0C"/>
    <w:rsid w:val="00AC6FFF"/>
    <w:rsid w:val="00AD0A98"/>
    <w:rsid w:val="00AD279C"/>
    <w:rsid w:val="00AD37E3"/>
    <w:rsid w:val="00AD417B"/>
    <w:rsid w:val="00AD4C5B"/>
    <w:rsid w:val="00AE0BC5"/>
    <w:rsid w:val="00AE1D5E"/>
    <w:rsid w:val="00AE69C9"/>
    <w:rsid w:val="00AF0C65"/>
    <w:rsid w:val="00AF1C89"/>
    <w:rsid w:val="00AF2864"/>
    <w:rsid w:val="00AF5131"/>
    <w:rsid w:val="00B01ED1"/>
    <w:rsid w:val="00B03EB4"/>
    <w:rsid w:val="00B051D7"/>
    <w:rsid w:val="00B06C5C"/>
    <w:rsid w:val="00B11428"/>
    <w:rsid w:val="00B1243B"/>
    <w:rsid w:val="00B13415"/>
    <w:rsid w:val="00B14782"/>
    <w:rsid w:val="00B15399"/>
    <w:rsid w:val="00B210B7"/>
    <w:rsid w:val="00B236B4"/>
    <w:rsid w:val="00B24CB2"/>
    <w:rsid w:val="00B26978"/>
    <w:rsid w:val="00B3080B"/>
    <w:rsid w:val="00B31873"/>
    <w:rsid w:val="00B31961"/>
    <w:rsid w:val="00B322C3"/>
    <w:rsid w:val="00B32E9C"/>
    <w:rsid w:val="00B34522"/>
    <w:rsid w:val="00B34AC1"/>
    <w:rsid w:val="00B368FA"/>
    <w:rsid w:val="00B36CA7"/>
    <w:rsid w:val="00B3720D"/>
    <w:rsid w:val="00B378F0"/>
    <w:rsid w:val="00B50CA6"/>
    <w:rsid w:val="00B51538"/>
    <w:rsid w:val="00B53DBA"/>
    <w:rsid w:val="00B5413F"/>
    <w:rsid w:val="00B56169"/>
    <w:rsid w:val="00B57127"/>
    <w:rsid w:val="00B60D6D"/>
    <w:rsid w:val="00B62C43"/>
    <w:rsid w:val="00B66CFD"/>
    <w:rsid w:val="00B67316"/>
    <w:rsid w:val="00B75880"/>
    <w:rsid w:val="00B80C71"/>
    <w:rsid w:val="00B80DDD"/>
    <w:rsid w:val="00B812BD"/>
    <w:rsid w:val="00B827B8"/>
    <w:rsid w:val="00B82A2B"/>
    <w:rsid w:val="00B841C7"/>
    <w:rsid w:val="00B85145"/>
    <w:rsid w:val="00B85EB1"/>
    <w:rsid w:val="00B86E78"/>
    <w:rsid w:val="00B9095E"/>
    <w:rsid w:val="00B9174B"/>
    <w:rsid w:val="00B9235F"/>
    <w:rsid w:val="00B952B8"/>
    <w:rsid w:val="00B96B7B"/>
    <w:rsid w:val="00BA0BCF"/>
    <w:rsid w:val="00BA1766"/>
    <w:rsid w:val="00BA29AC"/>
    <w:rsid w:val="00BB0528"/>
    <w:rsid w:val="00BB38E3"/>
    <w:rsid w:val="00BB4704"/>
    <w:rsid w:val="00BB5274"/>
    <w:rsid w:val="00BB6188"/>
    <w:rsid w:val="00BB759F"/>
    <w:rsid w:val="00BC2F4B"/>
    <w:rsid w:val="00BC348E"/>
    <w:rsid w:val="00BC4659"/>
    <w:rsid w:val="00BC512B"/>
    <w:rsid w:val="00BC6640"/>
    <w:rsid w:val="00BC7E4B"/>
    <w:rsid w:val="00BD0344"/>
    <w:rsid w:val="00BD1CE8"/>
    <w:rsid w:val="00BD2731"/>
    <w:rsid w:val="00BD2EE2"/>
    <w:rsid w:val="00BD42AD"/>
    <w:rsid w:val="00BD4B7E"/>
    <w:rsid w:val="00BD5094"/>
    <w:rsid w:val="00BE038F"/>
    <w:rsid w:val="00BE1015"/>
    <w:rsid w:val="00BE179B"/>
    <w:rsid w:val="00BE1E33"/>
    <w:rsid w:val="00BE2141"/>
    <w:rsid w:val="00BE3A42"/>
    <w:rsid w:val="00BE4176"/>
    <w:rsid w:val="00BE7101"/>
    <w:rsid w:val="00BF1652"/>
    <w:rsid w:val="00C00D74"/>
    <w:rsid w:val="00C053E7"/>
    <w:rsid w:val="00C05B18"/>
    <w:rsid w:val="00C07F4D"/>
    <w:rsid w:val="00C10822"/>
    <w:rsid w:val="00C12AFF"/>
    <w:rsid w:val="00C14E9B"/>
    <w:rsid w:val="00C17184"/>
    <w:rsid w:val="00C2162B"/>
    <w:rsid w:val="00C24FD7"/>
    <w:rsid w:val="00C25E74"/>
    <w:rsid w:val="00C2681E"/>
    <w:rsid w:val="00C27F40"/>
    <w:rsid w:val="00C319C2"/>
    <w:rsid w:val="00C32D4F"/>
    <w:rsid w:val="00C33743"/>
    <w:rsid w:val="00C33A8A"/>
    <w:rsid w:val="00C37CBF"/>
    <w:rsid w:val="00C40F13"/>
    <w:rsid w:val="00C410ED"/>
    <w:rsid w:val="00C414FB"/>
    <w:rsid w:val="00C41A6D"/>
    <w:rsid w:val="00C42A78"/>
    <w:rsid w:val="00C43592"/>
    <w:rsid w:val="00C43909"/>
    <w:rsid w:val="00C47479"/>
    <w:rsid w:val="00C5056A"/>
    <w:rsid w:val="00C53040"/>
    <w:rsid w:val="00C57F3E"/>
    <w:rsid w:val="00C60B25"/>
    <w:rsid w:val="00C624EF"/>
    <w:rsid w:val="00C627D7"/>
    <w:rsid w:val="00C64C8F"/>
    <w:rsid w:val="00C6630F"/>
    <w:rsid w:val="00C72A36"/>
    <w:rsid w:val="00C75833"/>
    <w:rsid w:val="00C811EF"/>
    <w:rsid w:val="00C819AB"/>
    <w:rsid w:val="00C82E5B"/>
    <w:rsid w:val="00C8414E"/>
    <w:rsid w:val="00C8469A"/>
    <w:rsid w:val="00C857BC"/>
    <w:rsid w:val="00C85BFD"/>
    <w:rsid w:val="00C87AC4"/>
    <w:rsid w:val="00C87AD4"/>
    <w:rsid w:val="00C911F6"/>
    <w:rsid w:val="00C91470"/>
    <w:rsid w:val="00C915D8"/>
    <w:rsid w:val="00C9528B"/>
    <w:rsid w:val="00C96F43"/>
    <w:rsid w:val="00CA2519"/>
    <w:rsid w:val="00CA28C0"/>
    <w:rsid w:val="00CA3756"/>
    <w:rsid w:val="00CA7578"/>
    <w:rsid w:val="00CB29D4"/>
    <w:rsid w:val="00CB558F"/>
    <w:rsid w:val="00CC0252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E7FEF"/>
    <w:rsid w:val="00CF18C5"/>
    <w:rsid w:val="00CF6579"/>
    <w:rsid w:val="00CF68E2"/>
    <w:rsid w:val="00D0001F"/>
    <w:rsid w:val="00D0017C"/>
    <w:rsid w:val="00D008F3"/>
    <w:rsid w:val="00D05BB4"/>
    <w:rsid w:val="00D05D09"/>
    <w:rsid w:val="00D11BAF"/>
    <w:rsid w:val="00D14A9F"/>
    <w:rsid w:val="00D16847"/>
    <w:rsid w:val="00D17416"/>
    <w:rsid w:val="00D21856"/>
    <w:rsid w:val="00D271B1"/>
    <w:rsid w:val="00D352AE"/>
    <w:rsid w:val="00D36A59"/>
    <w:rsid w:val="00D42393"/>
    <w:rsid w:val="00D43B8E"/>
    <w:rsid w:val="00D4410D"/>
    <w:rsid w:val="00D47650"/>
    <w:rsid w:val="00D51F51"/>
    <w:rsid w:val="00D5217C"/>
    <w:rsid w:val="00D523D5"/>
    <w:rsid w:val="00D540B2"/>
    <w:rsid w:val="00D54F29"/>
    <w:rsid w:val="00D55538"/>
    <w:rsid w:val="00D5576F"/>
    <w:rsid w:val="00D6326E"/>
    <w:rsid w:val="00D646DB"/>
    <w:rsid w:val="00D6487B"/>
    <w:rsid w:val="00D6513F"/>
    <w:rsid w:val="00D70645"/>
    <w:rsid w:val="00D71ED8"/>
    <w:rsid w:val="00D84DA7"/>
    <w:rsid w:val="00D87C91"/>
    <w:rsid w:val="00D87DDE"/>
    <w:rsid w:val="00D90EF9"/>
    <w:rsid w:val="00D95312"/>
    <w:rsid w:val="00D9708A"/>
    <w:rsid w:val="00DA26F8"/>
    <w:rsid w:val="00DA399E"/>
    <w:rsid w:val="00DA5112"/>
    <w:rsid w:val="00DA7DB0"/>
    <w:rsid w:val="00DB5465"/>
    <w:rsid w:val="00DB5ADA"/>
    <w:rsid w:val="00DB5F37"/>
    <w:rsid w:val="00DB63CE"/>
    <w:rsid w:val="00DB7920"/>
    <w:rsid w:val="00DC2B3E"/>
    <w:rsid w:val="00DC2E56"/>
    <w:rsid w:val="00DC3C04"/>
    <w:rsid w:val="00DC53D1"/>
    <w:rsid w:val="00DC5D1D"/>
    <w:rsid w:val="00DE134D"/>
    <w:rsid w:val="00DE1DCC"/>
    <w:rsid w:val="00DE20A9"/>
    <w:rsid w:val="00DE2787"/>
    <w:rsid w:val="00DE2914"/>
    <w:rsid w:val="00DE506D"/>
    <w:rsid w:val="00DF1A29"/>
    <w:rsid w:val="00DF1F1E"/>
    <w:rsid w:val="00DF2F8B"/>
    <w:rsid w:val="00DF3557"/>
    <w:rsid w:val="00DF54EF"/>
    <w:rsid w:val="00DF5A8D"/>
    <w:rsid w:val="00DF61AE"/>
    <w:rsid w:val="00DF67AC"/>
    <w:rsid w:val="00E01360"/>
    <w:rsid w:val="00E021C6"/>
    <w:rsid w:val="00E03477"/>
    <w:rsid w:val="00E03599"/>
    <w:rsid w:val="00E0396D"/>
    <w:rsid w:val="00E04186"/>
    <w:rsid w:val="00E06D1E"/>
    <w:rsid w:val="00E11128"/>
    <w:rsid w:val="00E114B9"/>
    <w:rsid w:val="00E1259E"/>
    <w:rsid w:val="00E12CE6"/>
    <w:rsid w:val="00E13B48"/>
    <w:rsid w:val="00E156F2"/>
    <w:rsid w:val="00E157BD"/>
    <w:rsid w:val="00E15EF4"/>
    <w:rsid w:val="00E16F32"/>
    <w:rsid w:val="00E16FE6"/>
    <w:rsid w:val="00E2052E"/>
    <w:rsid w:val="00E251D6"/>
    <w:rsid w:val="00E32E9D"/>
    <w:rsid w:val="00E33B42"/>
    <w:rsid w:val="00E33BC7"/>
    <w:rsid w:val="00E353CB"/>
    <w:rsid w:val="00E35817"/>
    <w:rsid w:val="00E35903"/>
    <w:rsid w:val="00E35CD8"/>
    <w:rsid w:val="00E368C0"/>
    <w:rsid w:val="00E413D0"/>
    <w:rsid w:val="00E43070"/>
    <w:rsid w:val="00E4342E"/>
    <w:rsid w:val="00E47F8E"/>
    <w:rsid w:val="00E52554"/>
    <w:rsid w:val="00E529F7"/>
    <w:rsid w:val="00E53567"/>
    <w:rsid w:val="00E5794B"/>
    <w:rsid w:val="00E57E4D"/>
    <w:rsid w:val="00E6266C"/>
    <w:rsid w:val="00E66426"/>
    <w:rsid w:val="00E67B65"/>
    <w:rsid w:val="00E71740"/>
    <w:rsid w:val="00E7184F"/>
    <w:rsid w:val="00E72D49"/>
    <w:rsid w:val="00E738AD"/>
    <w:rsid w:val="00E75184"/>
    <w:rsid w:val="00E75B5D"/>
    <w:rsid w:val="00E76BA0"/>
    <w:rsid w:val="00E821A7"/>
    <w:rsid w:val="00E82E95"/>
    <w:rsid w:val="00E84AEC"/>
    <w:rsid w:val="00E84E6F"/>
    <w:rsid w:val="00E86C08"/>
    <w:rsid w:val="00E872D7"/>
    <w:rsid w:val="00E87881"/>
    <w:rsid w:val="00E93B4A"/>
    <w:rsid w:val="00E93CD7"/>
    <w:rsid w:val="00E94A72"/>
    <w:rsid w:val="00E96844"/>
    <w:rsid w:val="00E96A34"/>
    <w:rsid w:val="00EA2122"/>
    <w:rsid w:val="00EA2976"/>
    <w:rsid w:val="00EA3098"/>
    <w:rsid w:val="00EA43F2"/>
    <w:rsid w:val="00EA7CE3"/>
    <w:rsid w:val="00EB1F05"/>
    <w:rsid w:val="00EB6813"/>
    <w:rsid w:val="00EB6D73"/>
    <w:rsid w:val="00EC0EC8"/>
    <w:rsid w:val="00EC15A5"/>
    <w:rsid w:val="00EC18D8"/>
    <w:rsid w:val="00EC2500"/>
    <w:rsid w:val="00EC2F1A"/>
    <w:rsid w:val="00EC62EE"/>
    <w:rsid w:val="00EC6645"/>
    <w:rsid w:val="00ED0754"/>
    <w:rsid w:val="00ED24A9"/>
    <w:rsid w:val="00ED6F8C"/>
    <w:rsid w:val="00EE1DAC"/>
    <w:rsid w:val="00EE2405"/>
    <w:rsid w:val="00EE3192"/>
    <w:rsid w:val="00EE7A16"/>
    <w:rsid w:val="00EF062D"/>
    <w:rsid w:val="00EF2689"/>
    <w:rsid w:val="00F041A8"/>
    <w:rsid w:val="00F04A19"/>
    <w:rsid w:val="00F12647"/>
    <w:rsid w:val="00F15BF4"/>
    <w:rsid w:val="00F1639A"/>
    <w:rsid w:val="00F16BDA"/>
    <w:rsid w:val="00F172A5"/>
    <w:rsid w:val="00F201EB"/>
    <w:rsid w:val="00F218AE"/>
    <w:rsid w:val="00F22D11"/>
    <w:rsid w:val="00F2353E"/>
    <w:rsid w:val="00F248BF"/>
    <w:rsid w:val="00F24960"/>
    <w:rsid w:val="00F249BB"/>
    <w:rsid w:val="00F30CDA"/>
    <w:rsid w:val="00F30D0E"/>
    <w:rsid w:val="00F30FFF"/>
    <w:rsid w:val="00F32A7E"/>
    <w:rsid w:val="00F37012"/>
    <w:rsid w:val="00F375FB"/>
    <w:rsid w:val="00F40740"/>
    <w:rsid w:val="00F45063"/>
    <w:rsid w:val="00F45DB1"/>
    <w:rsid w:val="00F52527"/>
    <w:rsid w:val="00F53A2F"/>
    <w:rsid w:val="00F548F0"/>
    <w:rsid w:val="00F5614F"/>
    <w:rsid w:val="00F56914"/>
    <w:rsid w:val="00F56FB4"/>
    <w:rsid w:val="00F579A3"/>
    <w:rsid w:val="00F57ADF"/>
    <w:rsid w:val="00F63010"/>
    <w:rsid w:val="00F64B63"/>
    <w:rsid w:val="00F66A5D"/>
    <w:rsid w:val="00F73FDE"/>
    <w:rsid w:val="00F76FDB"/>
    <w:rsid w:val="00F808A2"/>
    <w:rsid w:val="00F87D86"/>
    <w:rsid w:val="00F91A6A"/>
    <w:rsid w:val="00F91B04"/>
    <w:rsid w:val="00F942CB"/>
    <w:rsid w:val="00F94C7E"/>
    <w:rsid w:val="00F966F7"/>
    <w:rsid w:val="00F973EB"/>
    <w:rsid w:val="00FA3A56"/>
    <w:rsid w:val="00FB3A83"/>
    <w:rsid w:val="00FB58B1"/>
    <w:rsid w:val="00FB74C2"/>
    <w:rsid w:val="00FC131F"/>
    <w:rsid w:val="00FC1ADF"/>
    <w:rsid w:val="00FC20C5"/>
    <w:rsid w:val="00FC47AD"/>
    <w:rsid w:val="00FD0066"/>
    <w:rsid w:val="00FD089D"/>
    <w:rsid w:val="00FD0A3A"/>
    <w:rsid w:val="00FD3CDA"/>
    <w:rsid w:val="00FD5272"/>
    <w:rsid w:val="00FE01EE"/>
    <w:rsid w:val="00FE10FA"/>
    <w:rsid w:val="00FE2704"/>
    <w:rsid w:val="00FF172C"/>
    <w:rsid w:val="00FF1FB2"/>
    <w:rsid w:val="00FF69F1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gif"/><Relationship Id="rId18" Type="http://schemas.openxmlformats.org/officeDocument/2006/relationships/hyperlink" Target="https://www.itu.int/md/meetingdoc.asp?lang=en&amp;parent=T17-TSAG-190923-TD-GEN-0471" TargetMode="External"/><Relationship Id="rId26" Type="http://schemas.openxmlformats.org/officeDocument/2006/relationships/hyperlink" Target="https://extranet.itu.int/sites/itu-t/studygroups/2017-2020/tsag/strategy/Shared%20Documents/C0012%20CAICT%20Consideration%20on%20quantum%20information%20technology%20standardization.docx?d=w645a850cbfe74fe7913be3778a662778" TargetMode="External"/><Relationship Id="rId39" Type="http://schemas.openxmlformats.org/officeDocument/2006/relationships/hyperlink" Target="mailto:bruce.gracie@ericsson.com" TargetMode="External"/><Relationship Id="rId21" Type="http://schemas.openxmlformats.org/officeDocument/2006/relationships/hyperlink" Target="https://extranet.itu.int/sites/itu-t/studygroups/2017-2020/tsag/strategy/Shared%20Documents/C0017%20Ericsson%20BlackBerry%20ITU-T%20Industry%20participation%20%20Detailed%20metrics.docx?d=wac73f17580be413498da5af5eba83fd6" TargetMode="External"/><Relationship Id="rId34" Type="http://schemas.openxmlformats.org/officeDocument/2006/relationships/hyperlink" Target="mailto:didier.berthoumieux@nokia.com" TargetMode="External"/><Relationship Id="rId42" Type="http://schemas.openxmlformats.org/officeDocument/2006/relationships/hyperlink" Target="mailto:laijunsen@caict.ac.cn" TargetMode="External"/><Relationship Id="rId47" Type="http://schemas.openxmlformats.org/officeDocument/2006/relationships/hyperlink" Target="mailto:paul.redwin@culture.gov.uk" TargetMode="External"/><Relationship Id="rId50" Type="http://schemas.openxmlformats.org/officeDocument/2006/relationships/hyperlink" Target="mailto:shanhuiping@huawei.com" TargetMode="External"/><Relationship Id="rId55" Type="http://schemas.openxmlformats.org/officeDocument/2006/relationships/hyperlink" Target="mailto:1_wutong@chinatelecom.cn" TargetMode="External"/><Relationship Id="rId63" Type="http://schemas.openxmlformats.org/officeDocument/2006/relationships/hyperlink" Target="https://extranet.itu.int/sites/itu-t/studygroups/2017-2020/tsag/strategy/Shared%20Documents/C0015%20Ericsson%20Blackberry%20ITU-T%20Industry%20participation%20metrics%20Overall%20approach.docx?d=wbba9764ec2d44e6fb0161d28e4aa28f5" TargetMode="External"/><Relationship Id="rId68" Type="http://schemas.openxmlformats.org/officeDocument/2006/relationships/hyperlink" Target="https://www.itu.int/md/meetingdoc.asp?lang=en&amp;parent=T17-TSAG-190923-TD-GEN-0471" TargetMode="External"/><Relationship Id="rId7" Type="http://schemas.openxmlformats.org/officeDocument/2006/relationships/numbering" Target="numbering.xml"/><Relationship Id="rId71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studygroups/2017-2020/tsag/strategy/Shared%20Documents/TD033%20Draft%20agenda%20TSAG%20RG-StdsStrat%20meeting,%2029AUG2019%20(1).docx?d=wb6918d67b57243d29001f5a85bdebf3c" TargetMode="External"/><Relationship Id="rId29" Type="http://schemas.openxmlformats.org/officeDocument/2006/relationships/hyperlink" Target="mailto:mrumayh@citc.gov.sa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extranet.itu.int/sites/itu-t/studygroups/2017-2020/tsag/strategy/Shared%20Documents/C0014%20EC%20Contribution%20Artificial%20Intelligence%20landscape.docx?d=wac701802313a4f2ea310c8151d666114" TargetMode="External"/><Relationship Id="rId32" Type="http://schemas.openxmlformats.org/officeDocument/2006/relationships/hyperlink" Target="mailto:uwe.baeder@rohde-schwarz.com" TargetMode="External"/><Relationship Id="rId37" Type="http://schemas.openxmlformats.org/officeDocument/2006/relationships/hyperlink" Target="mailto:Martin.euchner@itu.int" TargetMode="External"/><Relationship Id="rId40" Type="http://schemas.openxmlformats.org/officeDocument/2006/relationships/hyperlink" Target="mailto:stephen.hayes@ericsson.com" TargetMode="External"/><Relationship Id="rId45" Type="http://schemas.openxmlformats.org/officeDocument/2006/relationships/hyperlink" Target="mailto:Shigeru.miyake.uy@hitachi.com" TargetMode="External"/><Relationship Id="rId53" Type="http://schemas.openxmlformats.org/officeDocument/2006/relationships/hyperlink" Target="mailto:mr-masami-ueda@sei.co.jp" TargetMode="External"/><Relationship Id="rId58" Type="http://schemas.openxmlformats.org/officeDocument/2006/relationships/hyperlink" Target="mailto:2_zhangyuan@sttri.com.cn" TargetMode="External"/><Relationship Id="rId66" Type="http://schemas.openxmlformats.org/officeDocument/2006/relationships/hyperlink" Target="https://extranet.itu.int/sites/itu-t/studygroups/2017-2020/tsag/strategy/Shared%20Documents/TD0031%20draft%20report%20TSAG_RG-StdsStrat_emeeting.docx?d=wd89dc133569b4ce0ab962643d225cbcb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extranet.itu.int/sites/itu-t/studygroups/2017-2020/tsag/strategy/SitePages/Home.aspx" TargetMode="External"/><Relationship Id="rId23" Type="http://schemas.openxmlformats.org/officeDocument/2006/relationships/hyperlink" Target="https://ec.europa.eu/digital-single-market/en/news/final-workshop-standardisation-support-digitising-european-industry-initiative-report-and" TargetMode="External"/><Relationship Id="rId28" Type="http://schemas.openxmlformats.org/officeDocument/2006/relationships/hyperlink" Target="https://www.itu.int/en/ITU-T/Workshops-and-Seminars/2019060507/Pages/default.aspx" TargetMode="External"/><Relationship Id="rId36" Type="http://schemas.openxmlformats.org/officeDocument/2006/relationships/hyperlink" Target="mailto:olivier.dubuisson@orange.com" TargetMode="External"/><Relationship Id="rId49" Type="http://schemas.openxmlformats.org/officeDocument/2006/relationships/hyperlink" Target="mailto:julio.salinas@ift.org.mx" TargetMode="External"/><Relationship Id="rId57" Type="http://schemas.openxmlformats.org/officeDocument/2006/relationships/hyperlink" Target="mailto:mu-yamada@kddi.com" TargetMode="External"/><Relationship Id="rId61" Type="http://schemas.openxmlformats.org/officeDocument/2006/relationships/hyperlink" Target="https://extranet.itu.int/sites/itu-t/studygroups/2017-2020/tsag/strategy/Shared%20Documents/C0013%20EC%20Contribution%20Digitising%20Industry%20landscape%20and%20gap%20analysis.docx?d=w579ec1f39dff4790873aab63a149c75f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extranet.itu.int/sites/itu-t/studygroups/2017-2020/tsag/strategy/Shared%20Documents/C0015%20Ericsson%20Blackberry%20ITU-T%20Industry%20participation%20metrics%20Overall%20approach.docx?d=wbba9764ec2d44e6fb0161d28e4aa28f5" TargetMode="External"/><Relationship Id="rId31" Type="http://schemas.openxmlformats.org/officeDocument/2006/relationships/hyperlink" Target="mailto:oscar.avellaneda@canada.ca" TargetMode="External"/><Relationship Id="rId44" Type="http://schemas.openxmlformats.org/officeDocument/2006/relationships/hyperlink" Target="mailto:yoichi.maeda@s.ttc.or.jp" TargetMode="External"/><Relationship Id="rId52" Type="http://schemas.openxmlformats.org/officeDocument/2006/relationships/hyperlink" Target="mailto:diana.tapia@ift.org.mx" TargetMode="External"/><Relationship Id="rId60" Type="http://schemas.openxmlformats.org/officeDocument/2006/relationships/hyperlink" Target="https://extranet.itu.int/sites/itu-t/studygroups/2017-2020/tsag/strategy/Shared%20Documents/C0012%20CAICT%20Consideration%20on%20quantum%20information%20technology%20standardization.docx?d=w645a850cbfe74fe7913be3778a662778" TargetMode="External"/><Relationship Id="rId65" Type="http://schemas.openxmlformats.org/officeDocument/2006/relationships/hyperlink" Target="https://extranet.itu.int/sites/itu-t/studygroups/2017-2020/tsag/strategy/Shared%20Documents/C0017%20Ericsson%20BlackBerry%20ITU-T%20Industry%20participation%20%20Detailed%20metrics.docx?d=wac73f17580be413498da5af5eba83fd6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idier.berthoumieux@nokia.com" TargetMode="External"/><Relationship Id="rId22" Type="http://schemas.openxmlformats.org/officeDocument/2006/relationships/hyperlink" Target="https://extranet.itu.int/sites/itu-t/studygroups/2017-2020/tsag/strategy/Shared%20Documents/C0013%20EC%20Contribution%20Digitising%20Industry%20landscape%20and%20gap%20analysis.docx?d=w579ec1f39dff4790873aab63a149c75f" TargetMode="External"/><Relationship Id="rId27" Type="http://schemas.openxmlformats.org/officeDocument/2006/relationships/hyperlink" Target="https://www.itu.int/en/ITU-T/Workshops-and-Seminars/2019060507/Documents/Workshop_Summary.pdf" TargetMode="External"/><Relationship Id="rId30" Type="http://schemas.openxmlformats.org/officeDocument/2006/relationships/hyperlink" Target="mailto:arthur.atangana@ericsson.com" TargetMode="External"/><Relationship Id="rId35" Type="http://schemas.openxmlformats.org/officeDocument/2006/relationships/hyperlink" Target="mailto:caojiguang@caict.ac.cn" TargetMode="External"/><Relationship Id="rId43" Type="http://schemas.openxmlformats.org/officeDocument/2006/relationships/hyperlink" Target="mailto:2_misoko@tta.or.kr" TargetMode="External"/><Relationship Id="rId48" Type="http://schemas.openxmlformats.org/officeDocument/2006/relationships/hyperlink" Target="mailto:thomas.reibe@ec.europa.eu" TargetMode="External"/><Relationship Id="rId56" Type="http://schemas.openxmlformats.org/officeDocument/2006/relationships/hyperlink" Target="mailto:dominique.wurges@orange.com" TargetMode="External"/><Relationship Id="rId64" Type="http://schemas.openxmlformats.org/officeDocument/2006/relationships/hyperlink" Target="https://extranet.itu.int/sites/itu-t/studygroups/2017-2020/tsag/strategy/Shared%20Documents/C0016%20Ericsson%20BlackBerry%20ITU-T%20Industry%20participation%20statistics%20Methodology%20and%20analysis.docx?d=w64c943b97da5484cb9cbd0e1cf2acd96" TargetMode="External"/><Relationship Id="rId69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hyperlink" Target="mailto:Arnaud_Taddei@symantec.com" TargetMode="External"/><Relationship Id="rId72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s://extranet.itu.int/sites/itu-t/studygroups/2017-2020/tsag/strategy/Shared%20Documents/TD0031%20draft%20report%20TSAG_RG-StdsStrat_emeeting.docx?d=wd89dc133569b4ce0ab962643d225cbcb" TargetMode="External"/><Relationship Id="rId25" Type="http://schemas.openxmlformats.org/officeDocument/2006/relationships/hyperlink" Target="https://extranet.itu.int/sites/itu-t/studygroups/2017-2020/tsag/strategy/Shared%20Documents/C0011%20SYMANTEC%20Symantec%20initial%20proposition%20for%20an%20Architecture%20Advisory%20Board%20(AAB).zip" TargetMode="External"/><Relationship Id="rId33" Type="http://schemas.openxmlformats.org/officeDocument/2006/relationships/hyperlink" Target="mailto:claudia.baez@ift.org.mx" TargetMode="External"/><Relationship Id="rId38" Type="http://schemas.openxmlformats.org/officeDocument/2006/relationships/hyperlink" Target="mailto:latonia_gordon@apple.com" TargetMode="External"/><Relationship Id="rId46" Type="http://schemas.openxmlformats.org/officeDocument/2006/relationships/hyperlink" Target="mailto:glenn.parsons@ericsson.com" TargetMode="External"/><Relationship Id="rId59" Type="http://schemas.openxmlformats.org/officeDocument/2006/relationships/hyperlink" Target="https://extranet.itu.int/sites/itu-t/studygroups/2017-2020/tsag/strategy/Shared%20Documents/C0011%20SYMANTEC%20Symantec%20initial%20proposition%20for%20an%20Architecture%20Advisory%20Board%20(AAB).zip" TargetMode="External"/><Relationship Id="rId67" Type="http://schemas.openxmlformats.org/officeDocument/2006/relationships/hyperlink" Target="https://extranet.itu.int/sites/itu-t/studygroups/2017-2020/tsag/strategy/Shared%20Documents/TD033%20Draft%20agenda%20TSAG%20RG-StdsStrat%20meeting,%2029AUG2019%20(1).docx?d=wb6918d67b57243d29001f5a85bdebf3c" TargetMode="External"/><Relationship Id="rId20" Type="http://schemas.openxmlformats.org/officeDocument/2006/relationships/hyperlink" Target="https://extranet.itu.int/sites/itu-t/studygroups/2017-2020/tsag/strategy/Shared%20Documents/C0016%20Ericsson%20BlackBerry%20ITU-T%20Industry%20participation%20statistics%20Methodology%20and%20analysis.docx?d=w64c943b97da5484cb9cbd0e1cf2acd96" TargetMode="External"/><Relationship Id="rId41" Type="http://schemas.openxmlformats.org/officeDocument/2006/relationships/hyperlink" Target="mailto:shane.he@nokia.com" TargetMode="External"/><Relationship Id="rId54" Type="http://schemas.openxmlformats.org/officeDocument/2006/relationships/hyperlink" Target="mailto:wangyuntao@caict.ac.cn" TargetMode="External"/><Relationship Id="rId62" Type="http://schemas.openxmlformats.org/officeDocument/2006/relationships/hyperlink" Target="https://extranet.itu.int/sites/itu-t/studygroups/2017-2020/tsag/strategy/Shared%20Documents/C0014%20EC%20Contribution%20Artificial%20Intelligence%20landscape.docx?d=wac701802313a4f2ea310c8151d666114" TargetMode="External"/><Relationship Id="rId7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171886"/>
    <w:rsid w:val="001B03FA"/>
    <w:rsid w:val="00242ADD"/>
    <w:rsid w:val="002D2457"/>
    <w:rsid w:val="00334621"/>
    <w:rsid w:val="00354047"/>
    <w:rsid w:val="0036699B"/>
    <w:rsid w:val="0047199C"/>
    <w:rsid w:val="0054579F"/>
    <w:rsid w:val="00582FAB"/>
    <w:rsid w:val="005E23F4"/>
    <w:rsid w:val="005F553D"/>
    <w:rsid w:val="00677205"/>
    <w:rsid w:val="00747DF0"/>
    <w:rsid w:val="00767B09"/>
    <w:rsid w:val="007C6E95"/>
    <w:rsid w:val="007D1349"/>
    <w:rsid w:val="0082646F"/>
    <w:rsid w:val="008A478B"/>
    <w:rsid w:val="008A7440"/>
    <w:rsid w:val="009353B8"/>
    <w:rsid w:val="00963AFE"/>
    <w:rsid w:val="009D6081"/>
    <w:rsid w:val="009E0E92"/>
    <w:rsid w:val="009E1762"/>
    <w:rsid w:val="009E70F1"/>
    <w:rsid w:val="00AB0016"/>
    <w:rsid w:val="00B8135D"/>
    <w:rsid w:val="00C60054"/>
    <w:rsid w:val="00C91AD0"/>
    <w:rsid w:val="00D27D6D"/>
    <w:rsid w:val="00D97366"/>
    <w:rsid w:val="00DD0743"/>
    <w:rsid w:val="00E027BF"/>
    <w:rsid w:val="00E649E2"/>
    <w:rsid w:val="00E94B7A"/>
    <w:rsid w:val="00E95E40"/>
    <w:rsid w:val="00EB6E83"/>
    <w:rsid w:val="00F57665"/>
    <w:rsid w:val="00F622D7"/>
    <w:rsid w:val="00F7525A"/>
    <w:rsid w:val="00FA5799"/>
    <w:rsid w:val="00FE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A7440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E48016839DF14C8063940DC4BFFCDF" ma:contentTypeVersion="10" ma:contentTypeDescription="Create a new document." ma:contentTypeScope="" ma:versionID="5c9ee60bf9f8f4cfb33bfc8dc3419d4e">
  <xsd:schema xmlns:xsd="http://www.w3.org/2001/XMLSchema" xmlns:xs="http://www.w3.org/2001/XMLSchema" xmlns:p="http://schemas.microsoft.com/office/2006/metadata/properties" xmlns:ns3="71c5aaf6-e6ce-465b-b873-5148d2a4c105" xmlns:ns4="f87a0c3e-defb-4220-8af8-3f8b004c0ddd" xmlns:ns5="299996df-7eb4-4307-8f36-bd8c63443601" targetNamespace="http://schemas.microsoft.com/office/2006/metadata/properties" ma:root="true" ma:fieldsID="126cc6b58d723da434e67c2cb7c7ed20" ns3:_="" ns4:_="" ns5:_="">
    <xsd:import namespace="71c5aaf6-e6ce-465b-b873-5148d2a4c105"/>
    <xsd:import namespace="f87a0c3e-defb-4220-8af8-3f8b004c0ddd"/>
    <xsd:import namespace="299996df-7eb4-4307-8f36-bd8c63443601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a0c3e-defb-4220-8af8-3f8b004c0dd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996df-7eb4-4307-8f36-bd8c6344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019CA-F6EC-4A44-8E21-9073BE479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87a0c3e-defb-4220-8af8-3f8b004c0ddd"/>
    <ds:schemaRef ds:uri="299996df-7eb4-4307-8f36-bd8c634436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466FD-7611-4400-8AD2-70588F977E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87867F-2D28-4ED1-B6F4-E8EA22BEDC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88D506-0144-4EDB-97FE-2904D36E0C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BEF7182-78E6-4B0D-8AA1-1B0B67CA8F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A864D6-E540-491A-A6AF-F79BA2F0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3243</Words>
  <Characters>18491</Characters>
  <Application>Microsoft Office Word</Application>
  <DocSecurity>0</DocSecurity>
  <Lines>154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report of the TSAG RG-StdsStrat interim e-meeting, 29 August 2019</vt:lpstr>
      <vt:lpstr/>
      <vt:lpstr/>
    </vt:vector>
  </TitlesOfParts>
  <Company>ITU</Company>
  <LinksUpToDate>false</LinksUpToDate>
  <CharactersWithSpaces>21691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TSAG RG-StdsStrat interim e-meeting, 29 August 2019</dc:title>
  <dc:creator>TSB-MEU</dc:creator>
  <cp:keywords>RG-StdsStrat e-meeting report</cp:keywords>
  <cp:lastModifiedBy>Euchner, Martin</cp:lastModifiedBy>
  <cp:revision>5</cp:revision>
  <cp:lastPrinted>2019-07-08T08:18:00Z</cp:lastPrinted>
  <dcterms:created xsi:type="dcterms:W3CDTF">2019-08-30T12:23:00Z</dcterms:created>
  <dcterms:modified xsi:type="dcterms:W3CDTF">2019-09-02T04:04:00Z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0x0101001EE48016839DF14C8063940DC4BFFCDF</vt:lpwstr>
  </property>
</Properties>
</file>